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096F" w14:textId="2D4DAF81" w:rsidR="00A00591" w:rsidRPr="00A00591" w:rsidRDefault="00A00591" w:rsidP="00A00591">
      <w:pPr>
        <w:shd w:val="clear" w:color="auto" w:fill="FFFFFF"/>
        <w:bidi w:val="0"/>
        <w:spacing w:after="0" w:line="276" w:lineRule="auto"/>
        <w:ind w:left="720"/>
        <w:jc w:val="center"/>
        <w:textAlignment w:val="baseline"/>
        <w:outlineLvl w:val="1"/>
        <w:rPr>
          <w:rFonts w:ascii="David" w:eastAsia="Times New Roman" w:hAnsi="David" w:cs="David"/>
          <w:b/>
          <w:bCs/>
          <w:color w:val="363542"/>
          <w:sz w:val="56"/>
          <w:szCs w:val="56"/>
          <w:bdr w:val="none" w:sz="0" w:space="0" w:color="auto" w:frame="1"/>
        </w:rPr>
      </w:pPr>
      <w:r w:rsidRPr="00A00591">
        <w:rPr>
          <w:rFonts w:ascii="David" w:eastAsia="Times New Roman" w:hAnsi="David" w:cs="David"/>
          <w:b/>
          <w:bCs/>
          <w:color w:val="363542"/>
          <w:sz w:val="56"/>
          <w:szCs w:val="56"/>
          <w:bdr w:val="none" w:sz="0" w:space="0" w:color="auto" w:frame="1"/>
          <w:rtl/>
        </w:rPr>
        <w:t>ברדלס שירותי דרך</w:t>
      </w:r>
      <w:r w:rsidR="008174EF">
        <w:rPr>
          <w:rFonts w:ascii="David" w:eastAsia="Times New Roman" w:hAnsi="David" w:cs="David" w:hint="cs"/>
          <w:b/>
          <w:bCs/>
          <w:color w:val="363542"/>
          <w:sz w:val="56"/>
          <w:szCs w:val="56"/>
          <w:bdr w:val="none" w:sz="0" w:space="0" w:color="auto" w:frame="1"/>
          <w:rtl/>
        </w:rPr>
        <w:t xml:space="preserve"> וגרירה</w:t>
      </w:r>
    </w:p>
    <w:p w14:paraId="02276BF5" w14:textId="5CCDB7A1" w:rsidR="00A00591" w:rsidRDefault="00A00591" w:rsidP="00A00591">
      <w:pPr>
        <w:shd w:val="clear" w:color="auto" w:fill="FFFFFF"/>
        <w:bidi w:val="0"/>
        <w:spacing w:after="0" w:line="276" w:lineRule="auto"/>
        <w:ind w:left="720"/>
        <w:jc w:val="center"/>
        <w:textAlignment w:val="baseline"/>
        <w:outlineLvl w:val="1"/>
        <w:rPr>
          <w:rFonts w:ascii="David" w:eastAsia="Times New Roman" w:hAnsi="David" w:cs="David"/>
          <w:b/>
          <w:bCs/>
          <w:color w:val="363542"/>
          <w:sz w:val="24"/>
          <w:szCs w:val="24"/>
          <w:bdr w:val="none" w:sz="0" w:space="0" w:color="auto" w:frame="1"/>
          <w:rtl/>
        </w:rPr>
      </w:pPr>
      <w:r w:rsidRPr="00A00591">
        <w:rPr>
          <w:rFonts w:ascii="David" w:eastAsia="Times New Roman" w:hAnsi="David" w:cs="David"/>
          <w:b/>
          <w:bCs/>
          <w:color w:val="363542"/>
          <w:sz w:val="36"/>
          <w:szCs w:val="36"/>
          <w:bdr w:val="none" w:sz="0" w:space="0" w:color="auto" w:frame="1"/>
          <w:rtl/>
        </w:rPr>
        <w:t xml:space="preserve"> </w:t>
      </w:r>
      <w:r w:rsidRPr="00A00591">
        <w:rPr>
          <w:rFonts w:ascii="David" w:eastAsia="Times New Roman" w:hAnsi="David" w:cs="David"/>
          <w:b/>
          <w:bCs/>
          <w:color w:val="363542"/>
          <w:sz w:val="24"/>
          <w:szCs w:val="24"/>
          <w:bdr w:val="none" w:sz="0" w:space="0" w:color="auto" w:frame="1"/>
          <w:rtl/>
        </w:rPr>
        <w:t>כתובת רבי עקיבא 1 חולון</w:t>
      </w:r>
      <w:r w:rsidRPr="00A00591">
        <w:rPr>
          <w:rFonts w:ascii="David" w:eastAsia="Times New Roman" w:hAnsi="David" w:cs="David" w:hint="cs"/>
          <w:b/>
          <w:bCs/>
          <w:color w:val="363542"/>
          <w:sz w:val="24"/>
          <w:szCs w:val="24"/>
          <w:bdr w:val="none" w:sz="0" w:space="0" w:color="auto" w:frame="1"/>
          <w:rtl/>
        </w:rPr>
        <w:t xml:space="preserve"> </w:t>
      </w:r>
      <w:r w:rsidR="007715DB">
        <w:rPr>
          <w:rFonts w:ascii="David" w:eastAsia="Times New Roman" w:hAnsi="David" w:cs="David" w:hint="cs"/>
          <w:b/>
          <w:bCs/>
          <w:color w:val="363542"/>
          <w:sz w:val="24"/>
          <w:szCs w:val="24"/>
          <w:bdr w:val="none" w:sz="0" w:space="0" w:color="auto" w:frame="1"/>
          <w:rtl/>
        </w:rPr>
        <w:t xml:space="preserve"> טלפון: 053-36-36-400</w:t>
      </w:r>
    </w:p>
    <w:p w14:paraId="71BA7635" w14:textId="4B562240" w:rsidR="00A00591" w:rsidRPr="004E0EFC" w:rsidRDefault="00CC1D47" w:rsidP="004E0EFC">
      <w:pPr>
        <w:shd w:val="clear" w:color="auto" w:fill="FFFFFF"/>
        <w:bidi w:val="0"/>
        <w:spacing w:after="0" w:line="276" w:lineRule="auto"/>
        <w:ind w:left="720"/>
        <w:jc w:val="center"/>
        <w:textAlignment w:val="baseline"/>
        <w:rPr>
          <w:rFonts w:ascii="David" w:eastAsia="Times New Roman" w:hAnsi="David" w:cs="David"/>
          <w:color w:val="363542"/>
          <w:sz w:val="32"/>
          <w:szCs w:val="32"/>
        </w:rPr>
      </w:pPr>
      <w:r w:rsidRPr="00A00591">
        <w:rPr>
          <w:rFonts w:ascii="David" w:eastAsia="Times New Roman" w:hAnsi="David" w:cs="David" w:hint="cs"/>
          <w:b/>
          <w:bCs/>
          <w:color w:val="363542"/>
          <w:sz w:val="32"/>
          <w:szCs w:val="32"/>
          <w:u w:val="single"/>
          <w:bdr w:val="none" w:sz="0" w:space="0" w:color="auto" w:frame="1"/>
          <w:rtl/>
        </w:rPr>
        <w:t>כתב השירות</w:t>
      </w:r>
      <w:r w:rsidRPr="00A00591">
        <w:rPr>
          <w:rFonts w:ascii="David" w:eastAsia="Times New Roman" w:hAnsi="David" w:cs="David" w:hint="cs"/>
          <w:b/>
          <w:bCs/>
          <w:color w:val="363542"/>
          <w:sz w:val="32"/>
          <w:szCs w:val="32"/>
          <w:bdr w:val="none" w:sz="0" w:space="0" w:color="auto" w:frame="1"/>
          <w:rtl/>
        </w:rPr>
        <w:t xml:space="preserve"> </w:t>
      </w:r>
    </w:p>
    <w:p w14:paraId="0642C280" w14:textId="34972E9B" w:rsidR="00486340" w:rsidRDefault="00066D5F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מסמך זה מהווה את כתב הש</w:t>
      </w:r>
      <w:r w:rsidR="00A00591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רות בניך לבין </w:t>
      </w:r>
      <w:r w:rsidR="00A00591">
        <w:rPr>
          <w:rFonts w:ascii="David" w:eastAsia="Times New Roman" w:hAnsi="David" w:cs="David" w:hint="cs"/>
          <w:color w:val="363542"/>
          <w:sz w:val="27"/>
          <w:szCs w:val="27"/>
          <w:rtl/>
        </w:rPr>
        <w:t>"</w:t>
      </w:r>
      <w:r w:rsidR="004E0EFC" w:rsidRPr="004E0EFC">
        <w:rPr>
          <w:rFonts w:ascii="David" w:eastAsia="Times New Roman" w:hAnsi="David" w:cs="David" w:hint="cs"/>
          <w:b/>
          <w:bCs/>
          <w:color w:val="363542"/>
          <w:sz w:val="27"/>
          <w:szCs w:val="27"/>
          <w:rtl/>
        </w:rPr>
        <w:t>ברדלס שירותי דרך וגרירה</w:t>
      </w:r>
      <w:r w:rsidR="00A00591">
        <w:rPr>
          <w:rFonts w:ascii="David" w:eastAsia="Times New Roman" w:hAnsi="David" w:cs="David" w:hint="cs"/>
          <w:color w:val="363542"/>
          <w:sz w:val="27"/>
          <w:szCs w:val="27"/>
          <w:rtl/>
        </w:rPr>
        <w:t>"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, כתב ש</w:t>
      </w:r>
      <w:r w:rsidR="005A2C80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רות זה מפרט את השירותים שה</w:t>
      </w:r>
      <w:r w:rsidR="005A2C80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נך זכאי להם, את הזכויות והחובות ההדדיות שלך ושל </w:t>
      </w:r>
      <w:bookmarkStart w:id="0" w:name="_Hlk35339524"/>
      <w:r w:rsidR="0099642A">
        <w:rPr>
          <w:rFonts w:ascii="David" w:eastAsia="Times New Roman" w:hAnsi="David" w:cs="David" w:hint="cs"/>
          <w:color w:val="363542"/>
          <w:sz w:val="27"/>
          <w:szCs w:val="27"/>
          <w:rtl/>
        </w:rPr>
        <w:t>"</w:t>
      </w:r>
      <w:r w:rsidR="005A2C80"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 w:rsidR="0099642A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וגרירה"</w:t>
      </w:r>
      <w:r w:rsidR="00E8252F">
        <w:rPr>
          <w:rFonts w:ascii="David" w:eastAsia="Times New Roman" w:hAnsi="David" w:cs="David" w:hint="cs"/>
          <w:color w:val="363542"/>
          <w:sz w:val="27"/>
          <w:szCs w:val="27"/>
          <w:rtl/>
        </w:rPr>
        <w:t>.</w:t>
      </w:r>
      <w:bookmarkEnd w:id="0"/>
    </w:p>
    <w:p w14:paraId="26E3B432" w14:textId="2257701D" w:rsidR="007715DB" w:rsidRPr="00E5292E" w:rsidRDefault="007715DB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David" w:eastAsia="Times New Roman" w:hAnsi="David" w:cs="David"/>
          <w:color w:val="363542"/>
          <w:sz w:val="27"/>
          <w:szCs w:val="27"/>
          <w:rtl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עלות השירות לגרירה ושירותי דרך הוא 250 ₪ +מע"מ.</w:t>
      </w:r>
    </w:p>
    <w:p w14:paraId="016518CC" w14:textId="21C6E0CA" w:rsidR="001C5C70" w:rsidRPr="001A3F94" w:rsidRDefault="00251A93" w:rsidP="00251A93">
      <w:pPr>
        <w:pStyle w:val="ListParagraph"/>
        <w:shd w:val="clear" w:color="auto" w:fill="FFFFFF"/>
        <w:spacing w:after="300" w:line="240" w:lineRule="auto"/>
        <w:ind w:left="643"/>
        <w:textAlignment w:val="baseline"/>
        <w:rPr>
          <w:rFonts w:ascii="David" w:eastAsia="Times New Roman" w:hAnsi="David" w:cs="David"/>
          <w:color w:val="363542"/>
          <w:sz w:val="27"/>
          <w:szCs w:val="27"/>
          <w:lang w:val="en-GB"/>
        </w:rPr>
      </w:pPr>
      <w:r w:rsidRPr="00251A93">
        <w:rPr>
          <w:rFonts w:ascii="David" w:eastAsia="Times New Roman" w:hAnsi="David" w:cs="David" w:hint="cs"/>
          <w:b/>
          <w:bCs/>
          <w:color w:val="363542"/>
          <w:sz w:val="27"/>
          <w:szCs w:val="27"/>
          <w:rtl/>
          <w:lang w:val="en-GB"/>
        </w:rPr>
        <w:t xml:space="preserve">                                                </w:t>
      </w:r>
      <w:r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  <w:lang w:val="en-GB"/>
        </w:rPr>
        <w:t xml:space="preserve"> </w:t>
      </w:r>
      <w:r w:rsidR="00066D5F" w:rsidRPr="00066D5F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  <w:lang w:val="en-GB"/>
        </w:rPr>
        <w:t>השרותים הניתנים הינם</w:t>
      </w:r>
      <w:r w:rsidR="00066D5F">
        <w:rPr>
          <w:rFonts w:ascii="David" w:eastAsia="Times New Roman" w:hAnsi="David" w:cs="David" w:hint="cs"/>
          <w:color w:val="363542"/>
          <w:sz w:val="27"/>
          <w:szCs w:val="27"/>
          <w:rtl/>
          <w:lang w:val="en-GB"/>
        </w:rPr>
        <w:t>:</w:t>
      </w:r>
    </w:p>
    <w:p w14:paraId="519B4B4A" w14:textId="2FB8D91D" w:rsidR="001C5C70" w:rsidRDefault="0099642A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"</w:t>
      </w:r>
      <w:r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וגרירה".</w:t>
      </w:r>
      <w:r w:rsidR="00066D5F">
        <w:rPr>
          <w:rFonts w:ascii="David" w:eastAsia="Times New Roman" w:hAnsi="David" w:cs="David" w:hint="cs"/>
          <w:color w:val="363542"/>
          <w:sz w:val="27"/>
          <w:szCs w:val="27"/>
          <w:rtl/>
        </w:rPr>
        <w:t>תיתן "עזרה ראשונה" כמפורט בכתב השרות</w:t>
      </w:r>
      <w:r w:rsidR="00A00591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066D5F">
        <w:rPr>
          <w:rFonts w:ascii="David" w:eastAsia="Times New Roman" w:hAnsi="David" w:cs="David" w:hint="cs"/>
          <w:color w:val="363542"/>
          <w:sz w:val="27"/>
          <w:szCs w:val="27"/>
          <w:rtl/>
        </w:rPr>
        <w:t>(להלן:</w:t>
      </w:r>
      <w:r w:rsid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066D5F">
        <w:rPr>
          <w:rFonts w:ascii="David" w:eastAsia="Times New Roman" w:hAnsi="David" w:cs="David" w:hint="cs"/>
          <w:color w:val="363542"/>
          <w:sz w:val="27"/>
          <w:szCs w:val="27"/>
          <w:rtl/>
        </w:rPr>
        <w:t>שירותי דרך) במשך 24 שעות ביממה</w:t>
      </w:r>
      <w:r w:rsid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.</w:t>
      </w:r>
    </w:p>
    <w:p w14:paraId="71719596" w14:textId="3C156C62" w:rsidR="00406C66" w:rsidRDefault="00E27687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בערב יום הכיפורים לא יינתנו שירותים שלוש שעות לפני </w:t>
      </w:r>
      <w:r w:rsid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כניסת יום הכיפורים, וגם 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ובמוצאי יום הכיפורים</w:t>
      </w:r>
      <w:r w:rsid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שלוש שעות לאחר יצאת החג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, </w:t>
      </w:r>
      <w:r w:rsid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מתן השירות 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יחודש</w:t>
      </w:r>
      <w:r w:rsid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ו רק לאחר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שלוש שעות לאחר סיומו</w:t>
      </w:r>
      <w:r w:rsid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של החג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.</w:t>
      </w:r>
    </w:p>
    <w:p w14:paraId="25BEE5DB" w14:textId="2F15F5AD" w:rsidR="00E27687" w:rsidRDefault="00E27687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השירותים יינתנו בתוך תחום הגבולות הטריטוריאליים של מדינת ישראל ובתוך תחומי יהודה ושומרון ורצועת עזה</w:t>
      </w:r>
      <w:r w:rsidR="001F1236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(למעט ש</w:t>
      </w:r>
      <w:r w:rsidR="001F1236">
        <w:rPr>
          <w:rFonts w:ascii="David" w:eastAsia="Times New Roman" w:hAnsi="David" w:cs="David" w:hint="cs"/>
          <w:color w:val="363542"/>
          <w:sz w:val="27"/>
          <w:szCs w:val="27"/>
          <w:rtl/>
        </w:rPr>
        <w:t>טחי ה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אוטונומיה), שהכניסה אליהם אינה אסורה ומוגבלת באותו זמן ע"י רשות מוסמכת כלשהי.</w:t>
      </w:r>
    </w:p>
    <w:p w14:paraId="619AC3ED" w14:textId="4ECC6ABB" w:rsidR="005B4EDE" w:rsidRPr="001A3F94" w:rsidRDefault="00E27687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מנוי </w:t>
      </w:r>
      <w:r w:rsidR="0099642A">
        <w:rPr>
          <w:rFonts w:ascii="David" w:eastAsia="Times New Roman" w:hAnsi="David" w:cs="David" w:hint="cs"/>
          <w:color w:val="363542"/>
          <w:sz w:val="27"/>
          <w:szCs w:val="27"/>
          <w:rtl/>
        </w:rPr>
        <w:t>ב"</w:t>
      </w:r>
      <w:r w:rsidR="0099642A"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 w:rsidR="0099642A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וגרירה" </w:t>
      </w:r>
      <w:r w:rsidR="00913302">
        <w:rPr>
          <w:rFonts w:ascii="David" w:eastAsia="Times New Roman" w:hAnsi="David" w:cs="David" w:hint="cs"/>
          <w:color w:val="363542"/>
          <w:sz w:val="27"/>
          <w:szCs w:val="27"/>
          <w:rtl/>
        </w:rPr>
        <w:t>הינך זכאי לקבל את שירותי הרכב הבאים ללא תמורה וללא הגבלה של מס' פניותיך במשך תקופת המנוי.</w:t>
      </w:r>
    </w:p>
    <w:p w14:paraId="2ED51F30" w14:textId="0868A685" w:rsidR="00913302" w:rsidRPr="005E2F6A" w:rsidRDefault="00913302" w:rsidP="0099642A">
      <w:pPr>
        <w:pStyle w:val="ListParagraph"/>
        <w:shd w:val="clear" w:color="auto" w:fill="FFFFFF"/>
        <w:spacing w:after="300" w:line="240" w:lineRule="auto"/>
        <w:ind w:left="1286"/>
        <w:jc w:val="center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 w:rsidRPr="005E2F6A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</w:rPr>
        <w:t>גרירת ה</w:t>
      </w:r>
      <w:r w:rsidR="005E2F6A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</w:rPr>
        <w:t>רכב</w:t>
      </w:r>
      <w:r w:rsidRPr="005E2F6A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</w:rPr>
        <w:t>- בהתאם לתנאים הבאים</w:t>
      </w:r>
    </w:p>
    <w:p w14:paraId="321953D3" w14:textId="57EB69A5" w:rsidR="00913302" w:rsidRPr="005E2F6A" w:rsidRDefault="00913302" w:rsidP="001A3F94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 w:rsidRPr="005E2F6A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הגרירה תהייה בכל מקום במדינת ישראל, לכל מקום במדינת ישראל, בהתאם לאמור בסעיף </w:t>
      </w:r>
      <w:r w:rsidR="004C5E0D">
        <w:rPr>
          <w:rFonts w:ascii="David" w:eastAsia="Times New Roman" w:hAnsi="David" w:cs="David" w:hint="cs"/>
          <w:color w:val="363542"/>
          <w:sz w:val="27"/>
          <w:szCs w:val="27"/>
          <w:rtl/>
        </w:rPr>
        <w:t>4</w:t>
      </w:r>
      <w:r w:rsidRPr="005E2F6A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לעיל.</w:t>
      </w:r>
    </w:p>
    <w:p w14:paraId="6A54E24D" w14:textId="736DFC95" w:rsidR="00913302" w:rsidRDefault="00913302" w:rsidP="001A3F94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קיים צורך לגרור את המכונית כתוצאה </w:t>
      </w:r>
      <w:r w:rsidR="009F4835">
        <w:rPr>
          <w:rFonts w:ascii="David" w:eastAsia="Times New Roman" w:hAnsi="David" w:cs="David" w:hint="cs"/>
          <w:color w:val="363542"/>
          <w:sz w:val="27"/>
          <w:szCs w:val="27"/>
          <w:rtl/>
        </w:rPr>
        <w:t>מאי יכולת להניע את הרכב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עקב תאונת דרכים, או</w:t>
      </w:r>
      <w:r w:rsidR="009F4835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רכב נמצא לאחר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גנבה או תקלה שמקורה ברכב ושיש בה להשבית את הרכב.</w:t>
      </w:r>
    </w:p>
    <w:p w14:paraId="35FBCA16" w14:textId="430DEDCD" w:rsidR="00913302" w:rsidRDefault="00913302" w:rsidP="001A3F94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אין באפשרות </w:t>
      </w:r>
      <w:r w:rsidR="0099642A">
        <w:rPr>
          <w:rFonts w:ascii="David" w:eastAsia="Times New Roman" w:hAnsi="David" w:cs="David" w:hint="cs"/>
          <w:color w:val="363542"/>
          <w:sz w:val="27"/>
          <w:szCs w:val="27"/>
          <w:rtl/>
        </w:rPr>
        <w:t>"ב</w:t>
      </w:r>
      <w:r w:rsidR="0099642A"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 w:rsidR="0099642A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וגרירה" 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להניע את הרכב או לבצע בה תיקון דרך במקום.</w:t>
      </w:r>
    </w:p>
    <w:p w14:paraId="44CADABC" w14:textId="36A2C135" w:rsidR="00913302" w:rsidRDefault="00913302" w:rsidP="001A3F94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ה</w:t>
      </w:r>
      <w:r w:rsidR="00ED6FC9">
        <w:rPr>
          <w:rFonts w:ascii="David" w:eastAsia="Times New Roman" w:hAnsi="David" w:cs="David" w:hint="cs"/>
          <w:color w:val="363542"/>
          <w:sz w:val="27"/>
          <w:szCs w:val="27"/>
          <w:rtl/>
        </w:rPr>
        <w:t>רכב נמצא על דרך וניתן לגרירה מידית על ידי גורר תיקני.</w:t>
      </w:r>
      <w:r w:rsidR="00802415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E97739">
        <w:rPr>
          <w:rFonts w:ascii="David" w:eastAsia="Times New Roman" w:hAnsi="David" w:cs="David" w:hint="cs"/>
          <w:color w:val="363542"/>
          <w:sz w:val="27"/>
          <w:szCs w:val="27"/>
          <w:rtl/>
        </w:rPr>
        <w:t>("</w:t>
      </w:r>
      <w:r w:rsidR="00ED6FC9">
        <w:rPr>
          <w:rFonts w:ascii="David" w:eastAsia="Times New Roman" w:hAnsi="David" w:cs="David" w:hint="cs"/>
          <w:color w:val="363542"/>
          <w:sz w:val="27"/>
          <w:szCs w:val="27"/>
          <w:rtl/>
        </w:rPr>
        <w:t>דרך</w:t>
      </w:r>
      <w:r w:rsidR="00E97739">
        <w:rPr>
          <w:rFonts w:ascii="David" w:eastAsia="Times New Roman" w:hAnsi="David" w:cs="David" w:hint="cs"/>
          <w:color w:val="363542"/>
          <w:sz w:val="27"/>
          <w:szCs w:val="27"/>
          <w:rtl/>
        </w:rPr>
        <w:t>"-</w:t>
      </w:r>
      <w:r w:rsidR="00ED6FC9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משמעותה כביש אספלט או דרך שנסללה לצורך תנועת כלי רכב פרטיים, במקום חניה מסודר </w:t>
      </w:r>
      <w:r w:rsidR="00590ACD">
        <w:rPr>
          <w:rFonts w:ascii="David" w:eastAsia="Times New Roman" w:hAnsi="David" w:cs="David" w:hint="cs"/>
          <w:color w:val="363542"/>
          <w:sz w:val="27"/>
          <w:szCs w:val="27"/>
          <w:rtl/>
        </w:rPr>
        <w:t>או במקום חניה פרטי</w:t>
      </w:r>
      <w:r w:rsidR="00E97739">
        <w:rPr>
          <w:rFonts w:ascii="David" w:eastAsia="Times New Roman" w:hAnsi="David" w:cs="David" w:hint="cs"/>
          <w:color w:val="363542"/>
          <w:sz w:val="27"/>
          <w:szCs w:val="27"/>
          <w:rtl/>
        </w:rPr>
        <w:t>)</w:t>
      </w:r>
      <w:r w:rsidR="00590ACD">
        <w:rPr>
          <w:rFonts w:ascii="David" w:eastAsia="Times New Roman" w:hAnsi="David" w:cs="David" w:hint="cs"/>
          <w:color w:val="363542"/>
          <w:sz w:val="27"/>
          <w:szCs w:val="27"/>
          <w:rtl/>
        </w:rPr>
        <w:t>.</w:t>
      </w:r>
    </w:p>
    <w:p w14:paraId="5381F865" w14:textId="5454F15D" w:rsidR="00F87924" w:rsidRPr="001A3F94" w:rsidRDefault="005B4EDE" w:rsidP="001A3F94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  <w:rtl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ב</w:t>
      </w:r>
      <w:r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590ACD">
        <w:rPr>
          <w:rFonts w:ascii="David" w:eastAsia="Times New Roman" w:hAnsi="David" w:cs="David" w:hint="cs"/>
          <w:color w:val="363542"/>
          <w:sz w:val="27"/>
          <w:szCs w:val="27"/>
          <w:rtl/>
        </w:rPr>
        <w:t>לא תיתן שירות אם הצורך במתן השרות נובע מטיפול של גורם לא מוסמך ברכב או מעיסוק בספורט תחרותי.</w:t>
      </w:r>
    </w:p>
    <w:p w14:paraId="38127ECA" w14:textId="0FEA4786" w:rsidR="00FE6C81" w:rsidRPr="005B4EDE" w:rsidRDefault="00FE6C81" w:rsidP="0099642A">
      <w:pPr>
        <w:shd w:val="clear" w:color="auto" w:fill="FFFFFF"/>
        <w:spacing w:after="300" w:line="240" w:lineRule="auto"/>
        <w:ind w:left="283"/>
        <w:jc w:val="center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 w:rsidRPr="005B4EDE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</w:rPr>
        <w:t>התנעת הרכב</w:t>
      </w:r>
      <w:r w:rsidRPr="005B4EDE">
        <w:rPr>
          <w:rFonts w:ascii="David" w:eastAsia="Times New Roman" w:hAnsi="David" w:cs="David" w:hint="cs"/>
          <w:color w:val="363542"/>
          <w:sz w:val="27"/>
          <w:szCs w:val="27"/>
          <w:rtl/>
        </w:rPr>
        <w:t>.</w:t>
      </w:r>
    </w:p>
    <w:p w14:paraId="53ADA04B" w14:textId="04B0240B" w:rsidR="00FE6C81" w:rsidRDefault="00FE6C81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תיקוני דרך קלים (</w:t>
      </w:r>
      <w:r w:rsidR="00B40440">
        <w:rPr>
          <w:rFonts w:ascii="David" w:eastAsia="Times New Roman" w:hAnsi="David" w:cs="David" w:hint="cs"/>
          <w:color w:val="363542"/>
          <w:sz w:val="27"/>
          <w:szCs w:val="27"/>
          <w:rtl/>
        </w:rPr>
        <w:t>במידה ויש צורך ב</w:t>
      </w:r>
      <w:r w:rsidR="009B71AE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החלפת 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חלפים </w:t>
      </w:r>
      <w:r w:rsidR="003033E4">
        <w:rPr>
          <w:rFonts w:ascii="David" w:eastAsia="Times New Roman" w:hAnsi="David" w:cs="David" w:hint="cs"/>
          <w:color w:val="363542"/>
          <w:sz w:val="27"/>
          <w:szCs w:val="27"/>
          <w:rtl/>
        </w:rPr>
        <w:t>תחויב על חלקי החילוף על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חשבונך)</w:t>
      </w:r>
    </w:p>
    <w:p w14:paraId="0E027945" w14:textId="1489CFC3" w:rsidR="0091215C" w:rsidRPr="007823D4" w:rsidRDefault="0091215C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 w:rsidRPr="007823D4">
        <w:rPr>
          <w:rFonts w:ascii="David" w:eastAsia="Times New Roman" w:hAnsi="David" w:cs="David" w:hint="cs"/>
          <w:color w:val="363542"/>
          <w:sz w:val="27"/>
          <w:szCs w:val="27"/>
          <w:rtl/>
        </w:rPr>
        <w:t>חילוץ הרכב -חילוצים קלים ממקומות הסמוכים לכביש, כתוצאה מתאונת דרכים, גניבה או תקלה שמקורה ברכב ושיש בה להשבית את הרכב ובלבד שמשך החילו</w:t>
      </w:r>
      <w:r w:rsidR="005B4EDE" w:rsidRPr="007823D4">
        <w:rPr>
          <w:rFonts w:ascii="David" w:eastAsia="Times New Roman" w:hAnsi="David" w:cs="David" w:hint="cs"/>
          <w:color w:val="363542"/>
          <w:sz w:val="27"/>
          <w:szCs w:val="27"/>
          <w:rtl/>
        </w:rPr>
        <w:t>ץ</w:t>
      </w:r>
      <w:r w:rsidRPr="007823D4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לא יעלה על 20 דקות, וניתן לבצעו ע"י גורר תקני ו</w:t>
      </w:r>
      <w:r w:rsidR="00CE040B" w:rsidRPr="007823D4">
        <w:rPr>
          <w:rFonts w:ascii="David" w:eastAsia="Times New Roman" w:hAnsi="David" w:cs="David" w:hint="cs"/>
          <w:color w:val="363542"/>
          <w:sz w:val="27"/>
          <w:szCs w:val="27"/>
          <w:rtl/>
        </w:rPr>
        <w:t>הציוד</w:t>
      </w:r>
      <w:r w:rsidRPr="007823D4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שבו, ללא סיוע של גוררים אחרים או כלי עזר.</w:t>
      </w:r>
      <w:r w:rsidR="00802415" w:rsidRPr="007823D4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חילוץ הנובע בכל סיבה אחרת, לרבות שקיעת הרכב, </w:t>
      </w:r>
      <w:r w:rsidR="00F12249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יחויב המנוי </w:t>
      </w:r>
      <w:r w:rsidR="007324B3">
        <w:rPr>
          <w:rFonts w:ascii="David" w:eastAsia="Times New Roman" w:hAnsi="David" w:cs="David" w:hint="cs"/>
          <w:color w:val="363542"/>
          <w:sz w:val="27"/>
          <w:szCs w:val="27"/>
          <w:rtl/>
        </w:rPr>
        <w:t>(חיוב</w:t>
      </w:r>
      <w:r w:rsidR="00F12249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מוזל</w:t>
      </w:r>
      <w:r w:rsidR="007324B3">
        <w:rPr>
          <w:rFonts w:ascii="David" w:eastAsia="Times New Roman" w:hAnsi="David" w:cs="David" w:hint="cs"/>
          <w:color w:val="363542"/>
          <w:sz w:val="27"/>
          <w:szCs w:val="27"/>
          <w:rtl/>
        </w:rPr>
        <w:t>)</w:t>
      </w:r>
      <w:r w:rsidR="00491898">
        <w:rPr>
          <w:rFonts w:ascii="David" w:eastAsia="Times New Roman" w:hAnsi="David" w:cs="David" w:hint="cs"/>
          <w:color w:val="363542"/>
          <w:sz w:val="27"/>
          <w:szCs w:val="27"/>
          <w:rtl/>
        </w:rPr>
        <w:t>.</w:t>
      </w:r>
    </w:p>
    <w:p w14:paraId="32A0B6BD" w14:textId="4F7CC9AE" w:rsidR="00802415" w:rsidRDefault="00E14B1C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 w:rsidRPr="007823D4">
        <w:rPr>
          <w:rFonts w:ascii="David" w:eastAsia="Times New Roman" w:hAnsi="David" w:cs="David" w:hint="cs"/>
          <w:color w:val="363542"/>
          <w:sz w:val="27"/>
          <w:szCs w:val="27"/>
          <w:rtl/>
        </w:rPr>
        <w:t>הגעת נייד ש</w:t>
      </w:r>
      <w:r w:rsidR="00F87924" w:rsidRPr="007823D4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 w:rsidRPr="007823D4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רות לרכבך תתבצע תוך פרק זמן שלא יעלה על </w:t>
      </w:r>
      <w:r w:rsidR="00622BA3" w:rsidRPr="007823D4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שלוש </w:t>
      </w:r>
      <w:r w:rsidRPr="007823D4">
        <w:rPr>
          <w:rFonts w:ascii="David" w:eastAsia="Times New Roman" w:hAnsi="David" w:cs="David" w:hint="cs"/>
          <w:color w:val="363542"/>
          <w:sz w:val="27"/>
          <w:szCs w:val="27"/>
          <w:rtl/>
        </w:rPr>
        <w:t>שעות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ממועד מסירת כל הפרטים הנדרשים למתן הש</w:t>
      </w:r>
      <w:r w:rsidR="00F87924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רות, אלא אם תואם עמך אחרת</w:t>
      </w:r>
      <w:r w:rsidR="00E73616">
        <w:rPr>
          <w:rFonts w:ascii="David" w:eastAsia="Times New Roman" w:hAnsi="David" w:cs="David" w:hint="cs"/>
          <w:color w:val="363542"/>
          <w:sz w:val="27"/>
          <w:szCs w:val="27"/>
          <w:rtl/>
        </w:rPr>
        <w:t>.</w:t>
      </w:r>
    </w:p>
    <w:p w14:paraId="03229624" w14:textId="61EE1BBC" w:rsidR="00E73616" w:rsidRDefault="00432A14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שירותי הרכב יינתנו לך ולכל מי שיחזיק במכונית מטעמך וברשותך.</w:t>
      </w:r>
    </w:p>
    <w:p w14:paraId="06AAD956" w14:textId="3BB68312" w:rsidR="00432A14" w:rsidRDefault="00432A14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המנוי שלך </w:t>
      </w:r>
      <w:r w:rsidR="00491898">
        <w:rPr>
          <w:rFonts w:ascii="David" w:eastAsia="Times New Roman" w:hAnsi="David" w:cs="David" w:hint="cs"/>
          <w:color w:val="363542"/>
          <w:sz w:val="27"/>
          <w:szCs w:val="27"/>
          <w:rtl/>
        </w:rPr>
        <w:t>"ב</w:t>
      </w:r>
      <w:r w:rsidR="00491898"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 w:rsidR="00491898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וגרירה" 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הוא אישי ואינו ניתן להעברה.</w:t>
      </w:r>
    </w:p>
    <w:p w14:paraId="01F6866A" w14:textId="0518EBFE" w:rsidR="00432A14" w:rsidRPr="00B67A57" w:rsidRDefault="00432A14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במקרה של מכירת </w:t>
      </w:r>
      <w:r w:rsidR="005B4EDE"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>רכבך</w:t>
      </w:r>
      <w:r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יפוג </w:t>
      </w:r>
      <w:r w:rsidR="005B4EDE"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>תוקפו</w:t>
      </w:r>
      <w:r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של כתב הש</w:t>
      </w:r>
      <w:r w:rsidR="005B4EDE"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>רות לגבי אות</w:t>
      </w:r>
      <w:r w:rsidR="005B4EDE"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>ו</w:t>
      </w:r>
      <w:r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5B4EDE"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>רכב</w:t>
      </w:r>
      <w:r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>.</w:t>
      </w:r>
    </w:p>
    <w:p w14:paraId="6ACF0DC2" w14:textId="0B5DF2C5" w:rsidR="00432A14" w:rsidRPr="00B67A57" w:rsidRDefault="00432A14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>ה</w:t>
      </w:r>
      <w:r w:rsidR="00B40440"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>נך זכאי רק לגרירה אחת ללא תמורה או התנעה אחת ללא תמורה בגין מקרה</w:t>
      </w:r>
      <w:r w:rsidR="007823D4"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אחד</w:t>
      </w:r>
      <w:r w:rsidR="00C14671"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של אותה תקלה</w:t>
      </w:r>
      <w:r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C14671"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לשמה הגיע הגורר, במידה והגורר יגיע שוב לאותה תקלה יחויב המנוי </w:t>
      </w:r>
      <w:r w:rsidR="00FA6669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בתוספת תשלום </w:t>
      </w:r>
      <w:r w:rsidR="00C14671"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>על אותה גרירה.</w:t>
      </w:r>
    </w:p>
    <w:p w14:paraId="60D170B7" w14:textId="3AFE84E6" w:rsidR="007A7EEA" w:rsidRPr="00B67A57" w:rsidRDefault="00C14671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במידה </w:t>
      </w:r>
      <w:r w:rsidR="00FB197E">
        <w:rPr>
          <w:rFonts w:ascii="David" w:eastAsia="Times New Roman" w:hAnsi="David" w:cs="David" w:hint="cs"/>
          <w:color w:val="363542"/>
          <w:sz w:val="27"/>
          <w:szCs w:val="27"/>
          <w:rtl/>
        </w:rPr>
        <w:t>ו</w:t>
      </w:r>
      <w:r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>בעל המנוי טוען כי זו תקלה אחרת, על בעל המנוי להציג חשבונית תיקון עבור אותה תקלה שתוקנה ולשמה הגיע הגורר שוב</w:t>
      </w:r>
      <w:r w:rsidR="007A7EEA"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>.</w:t>
      </w:r>
    </w:p>
    <w:p w14:paraId="3CF0E35E" w14:textId="4E8AA91A" w:rsidR="00C14671" w:rsidRPr="00B67A57" w:rsidRDefault="000D6D98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במיד</w:t>
      </w:r>
      <w:r w:rsidR="0059698E"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>ה</w:t>
      </w:r>
      <w:r w:rsidR="007A7EEA"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בעל והמנוי מזמין גרר שוב</w:t>
      </w:r>
      <w:r w:rsid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>,</w:t>
      </w:r>
      <w:r w:rsidR="007A7EEA"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ומציג</w:t>
      </w:r>
      <w:r w:rsidR="0059698E"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חשבונית</w:t>
      </w:r>
      <w:r w:rsidR="007A7EEA"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תיקון</w:t>
      </w:r>
      <w:r w:rsid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>,</w:t>
      </w:r>
      <w:r w:rsidR="007A7EEA"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והתברר כי</w:t>
      </w:r>
      <w:r w:rsidR="0059698E"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7A7EEA"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>ה</w:t>
      </w:r>
      <w:r w:rsidR="0059698E"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תיקון </w:t>
      </w:r>
      <w:r w:rsidR="007A7EEA"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של </w:t>
      </w:r>
      <w:r w:rsidR="0059698E"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אותה תקלה </w:t>
      </w:r>
      <w:r w:rsidR="007A7EEA" w:rsidRPr="00B67A57">
        <w:rPr>
          <w:rFonts w:ascii="David" w:eastAsia="Times New Roman" w:hAnsi="David" w:cs="David" w:hint="cs"/>
          <w:color w:val="363542"/>
          <w:sz w:val="27"/>
          <w:szCs w:val="27"/>
          <w:rtl/>
        </w:rPr>
        <w:t>לא תוקן כראוי על ידי המוסך המתקן, יחויב בעל המנוי בעבור הגרירה.</w:t>
      </w:r>
    </w:p>
    <w:p w14:paraId="56759FB3" w14:textId="5F15DFD0" w:rsidR="00A06E51" w:rsidRDefault="00A06E51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שירותי רכב לרכב עמוס או רכב שאינו ניתן להפעלה עקב </w:t>
      </w:r>
      <w:r w:rsidR="003877B9">
        <w:rPr>
          <w:rFonts w:ascii="David" w:eastAsia="Times New Roman" w:hAnsi="David" w:cs="David" w:hint="cs"/>
          <w:color w:val="363542"/>
          <w:sz w:val="27"/>
          <w:szCs w:val="27"/>
          <w:rtl/>
        </w:rPr>
        <w:t>תקר או תקרים בגלגלים יינתנו תמורת תשלום</w:t>
      </w:r>
      <w:r w:rsidR="003236B3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נוסף</w:t>
      </w:r>
      <w:r w:rsidR="007715DB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של 70 ₪</w:t>
      </w:r>
      <w:r w:rsidR="009E56C4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כולל מע"מ</w:t>
      </w:r>
      <w:r w:rsidR="007715DB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632FCD">
        <w:rPr>
          <w:rFonts w:ascii="David" w:eastAsia="Times New Roman" w:hAnsi="David" w:cs="David" w:hint="cs"/>
          <w:color w:val="363542"/>
          <w:sz w:val="27"/>
          <w:szCs w:val="27"/>
          <w:rtl/>
        </w:rPr>
        <w:t>,</w:t>
      </w:r>
      <w:r w:rsidR="009E56C4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7715DB">
        <w:rPr>
          <w:rFonts w:ascii="David" w:eastAsia="Times New Roman" w:hAnsi="David" w:cs="David" w:hint="cs"/>
          <w:color w:val="363542"/>
          <w:sz w:val="27"/>
          <w:szCs w:val="27"/>
          <w:rtl/>
        </w:rPr>
        <w:t>במידה והלקוח הינו נכ</w:t>
      </w:r>
      <w:r w:rsidR="00632FCD">
        <w:rPr>
          <w:rFonts w:ascii="David" w:eastAsia="Times New Roman" w:hAnsi="David" w:cs="David" w:hint="cs"/>
          <w:color w:val="363542"/>
          <w:sz w:val="27"/>
          <w:szCs w:val="27"/>
          <w:rtl/>
        </w:rPr>
        <w:t>ה</w:t>
      </w:r>
      <w:r w:rsidR="007715DB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9E56C4">
        <w:rPr>
          <w:rFonts w:ascii="David" w:eastAsia="Times New Roman" w:hAnsi="David" w:cs="David" w:hint="cs"/>
          <w:color w:val="363542"/>
          <w:sz w:val="27"/>
          <w:szCs w:val="27"/>
          <w:rtl/>
        </w:rPr>
        <w:t>לא יחויב בעבור שירות</w:t>
      </w:r>
      <w:r w:rsidR="00632FCD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החלפת גלגל</w:t>
      </w:r>
      <w:r w:rsidR="009E56C4">
        <w:rPr>
          <w:rFonts w:ascii="David" w:eastAsia="Times New Roman" w:hAnsi="David" w:cs="David" w:hint="cs"/>
          <w:color w:val="363542"/>
          <w:sz w:val="27"/>
          <w:szCs w:val="27"/>
          <w:rtl/>
        </w:rPr>
        <w:t>.</w:t>
      </w:r>
    </w:p>
    <w:p w14:paraId="469EB262" w14:textId="2720F807" w:rsidR="00880761" w:rsidRPr="001E203B" w:rsidRDefault="003877B9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שירותי גרירה יינתנו בתנאי שתימצא אפשרות גישה ישירה לגורר תיקני</w:t>
      </w:r>
      <w:r w:rsidR="00880761">
        <w:rPr>
          <w:rFonts w:ascii="David" w:eastAsia="Times New Roman" w:hAnsi="David" w:cs="David" w:hint="cs"/>
          <w:color w:val="363542"/>
          <w:sz w:val="27"/>
          <w:szCs w:val="27"/>
          <w:rtl/>
        </w:rPr>
        <w:t>.</w:t>
      </w:r>
    </w:p>
    <w:p w14:paraId="620C35CF" w14:textId="4E415C64" w:rsidR="00660397" w:rsidRPr="005625E4" w:rsidRDefault="003D1D0D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 w:rsidRPr="005625E4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בעל </w:t>
      </w:r>
      <w:r w:rsidR="00660397" w:rsidRPr="005625E4">
        <w:rPr>
          <w:rFonts w:ascii="David" w:eastAsia="Times New Roman" w:hAnsi="David" w:cs="David" w:hint="cs"/>
          <w:color w:val="363542"/>
          <w:sz w:val="27"/>
          <w:szCs w:val="27"/>
          <w:rtl/>
        </w:rPr>
        <w:t>המנ</w:t>
      </w:r>
      <w:r w:rsidRPr="005625E4">
        <w:rPr>
          <w:rFonts w:ascii="David" w:eastAsia="Times New Roman" w:hAnsi="David" w:cs="David" w:hint="cs"/>
          <w:color w:val="363542"/>
          <w:sz w:val="27"/>
          <w:szCs w:val="27"/>
          <w:rtl/>
        </w:rPr>
        <w:t>ו</w:t>
      </w:r>
      <w:r w:rsidR="00660397" w:rsidRPr="005625E4">
        <w:rPr>
          <w:rFonts w:ascii="David" w:eastAsia="Times New Roman" w:hAnsi="David" w:cs="David" w:hint="cs"/>
          <w:color w:val="363542"/>
          <w:sz w:val="27"/>
          <w:szCs w:val="27"/>
          <w:rtl/>
        </w:rPr>
        <w:t>י ישא במלוא העלות שתחול על כלי השירות לצורך כניסה למגרש חנייה בתשלום ו/או מעבר בכבישי אגרה לצורך מתן ש</w:t>
      </w:r>
      <w:r w:rsidR="00850F7D" w:rsidRPr="005625E4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 w:rsidR="00660397" w:rsidRPr="005625E4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רות בתוספת דמי טיפול שלא יעלה 15 </w:t>
      </w:r>
      <w:r w:rsidR="00632CF1" w:rsidRPr="005625E4">
        <w:rPr>
          <w:rFonts w:ascii="David" w:eastAsia="Times New Roman" w:hAnsi="David" w:cs="David" w:hint="cs"/>
          <w:color w:val="363542"/>
          <w:sz w:val="27"/>
          <w:szCs w:val="27"/>
          <w:rtl/>
        </w:rPr>
        <w:t>₪.</w:t>
      </w:r>
    </w:p>
    <w:p w14:paraId="0B10E647" w14:textId="04433ED9" w:rsidR="00B77FA5" w:rsidRPr="00B77FA5" w:rsidRDefault="00632CF1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lastRenderedPageBreak/>
        <w:t>ש</w:t>
      </w:r>
      <w:r w:rsidR="00850F7D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רות לרכב 4</w:t>
      </w:r>
      <w:r>
        <w:rPr>
          <w:rFonts w:ascii="David" w:eastAsia="Times New Roman" w:hAnsi="David" w:cs="David" w:hint="cs"/>
          <w:color w:val="363542"/>
          <w:sz w:val="27"/>
          <w:szCs w:val="27"/>
        </w:rPr>
        <w:t>X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4 יינתן בהתאם לתנאי כתב </w:t>
      </w:r>
      <w:r w:rsidR="00502887">
        <w:rPr>
          <w:rFonts w:ascii="David" w:eastAsia="Times New Roman" w:hAnsi="David" w:cs="David" w:hint="cs"/>
          <w:color w:val="363542"/>
          <w:sz w:val="27"/>
          <w:szCs w:val="27"/>
          <w:rtl/>
        </w:rPr>
        <w:t>ה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ש</w:t>
      </w:r>
      <w:r w:rsidR="001E203B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רות כהגדרתם בפרק ' לעיל. שירותי חילוץ ו/או שירותי דרך וגרירה שלא על מסלולה </w:t>
      </w:r>
      <w:r w:rsidR="006906AD">
        <w:rPr>
          <w:rFonts w:ascii="David" w:eastAsia="Times New Roman" w:hAnsi="David" w:cs="David" w:hint="cs"/>
          <w:color w:val="363542"/>
          <w:sz w:val="27"/>
          <w:szCs w:val="27"/>
          <w:rtl/>
        </w:rPr>
        <w:t>יינתנ</w:t>
      </w:r>
      <w:r w:rsidR="006906AD">
        <w:rPr>
          <w:rFonts w:ascii="David" w:eastAsia="Times New Roman" w:hAnsi="David" w:cs="David" w:hint="eastAsia"/>
          <w:color w:val="363542"/>
          <w:sz w:val="27"/>
          <w:szCs w:val="27"/>
          <w:rtl/>
        </w:rPr>
        <w:t>ו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למנוי תמורת תשלום</w:t>
      </w:r>
      <w:r w:rsidR="00502887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נוסף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וזמן הגעת רכב הש</w:t>
      </w:r>
      <w:r w:rsidR="00F87924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רות יהיה בהתאם לנסיבות המקרה.</w:t>
      </w:r>
    </w:p>
    <w:p w14:paraId="6790EB7D" w14:textId="7FE5D924" w:rsidR="004C70EB" w:rsidRDefault="001D4F7F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"</w:t>
      </w:r>
      <w:r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וגרירה" </w:t>
      </w:r>
      <w:r w:rsidR="004C70EB">
        <w:rPr>
          <w:rFonts w:ascii="David" w:eastAsia="Times New Roman" w:hAnsi="David" w:cs="David" w:hint="cs"/>
          <w:color w:val="363542"/>
          <w:sz w:val="27"/>
          <w:szCs w:val="27"/>
          <w:rtl/>
        </w:rPr>
        <w:t>לבדה תבחר את סוג הש</w:t>
      </w:r>
      <w:r w:rsidR="00F87924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 w:rsidR="004C70EB">
        <w:rPr>
          <w:rFonts w:ascii="David" w:eastAsia="Times New Roman" w:hAnsi="David" w:cs="David" w:hint="cs"/>
          <w:color w:val="363542"/>
          <w:sz w:val="27"/>
          <w:szCs w:val="27"/>
          <w:rtl/>
        </w:rPr>
        <w:t>רות הנחוץ מבין שירותי הרכב.</w:t>
      </w:r>
    </w:p>
    <w:p w14:paraId="65564DAE" w14:textId="41B99429" w:rsidR="00764AC3" w:rsidRDefault="00764AC3" w:rsidP="00CC4415">
      <w:pPr>
        <w:pStyle w:val="ListParagraph"/>
        <w:shd w:val="clear" w:color="auto" w:fill="FFFFFF"/>
        <w:spacing w:after="300" w:line="240" w:lineRule="auto"/>
        <w:ind w:left="927"/>
        <w:jc w:val="center"/>
        <w:textAlignment w:val="baseline"/>
        <w:rPr>
          <w:rFonts w:ascii="David" w:eastAsia="Times New Roman" w:hAnsi="David" w:cs="David"/>
          <w:b/>
          <w:bCs/>
          <w:color w:val="363542"/>
          <w:sz w:val="27"/>
          <w:szCs w:val="27"/>
          <w:u w:val="single"/>
        </w:rPr>
      </w:pPr>
      <w:r w:rsidRPr="00764AC3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</w:rPr>
        <w:t xml:space="preserve">הזמנת וקבלת </w:t>
      </w:r>
      <w:r w:rsidR="00B77FA5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</w:rPr>
        <w:t>ה</w:t>
      </w:r>
      <w:r w:rsidRPr="00764AC3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</w:rPr>
        <w:t>ש</w:t>
      </w:r>
      <w:r w:rsidR="00B77FA5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</w:rPr>
        <w:t>י</w:t>
      </w:r>
      <w:r w:rsidRPr="00764AC3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</w:rPr>
        <w:t>רות</w:t>
      </w:r>
    </w:p>
    <w:p w14:paraId="1234482D" w14:textId="2F932C5A" w:rsidR="00764AC3" w:rsidRDefault="00764AC3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 w:rsidRPr="00764AC3">
        <w:rPr>
          <w:rFonts w:ascii="David" w:eastAsia="Times New Roman" w:hAnsi="David" w:cs="David" w:hint="cs"/>
          <w:color w:val="363542"/>
          <w:sz w:val="27"/>
          <w:szCs w:val="27"/>
          <w:rtl/>
        </w:rPr>
        <w:t>שירותי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הרכב יינתנו לך לאחר שמסרת </w:t>
      </w:r>
      <w:r w:rsidR="00215C12">
        <w:rPr>
          <w:rFonts w:ascii="David" w:eastAsia="Times New Roman" w:hAnsi="David" w:cs="David" w:hint="cs"/>
          <w:color w:val="363542"/>
          <w:sz w:val="27"/>
          <w:szCs w:val="27"/>
          <w:rtl/>
        </w:rPr>
        <w:t>ו/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או מישהו מטעמך את מלוא הפרטים הדרושים למתן </w:t>
      </w:r>
      <w:r w:rsidR="001D4F7F">
        <w:rPr>
          <w:rFonts w:ascii="David" w:eastAsia="Times New Roman" w:hAnsi="David" w:cs="David" w:hint="cs"/>
          <w:color w:val="363542"/>
          <w:sz w:val="27"/>
          <w:szCs w:val="27"/>
          <w:rtl/>
        </w:rPr>
        <w:t>"</w:t>
      </w:r>
      <w:r w:rsidR="001D4F7F"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 w:rsidR="001D4F7F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וגרירה" </w:t>
      </w:r>
      <w:r w:rsidR="004249FC">
        <w:rPr>
          <w:rFonts w:ascii="David" w:eastAsia="Times New Roman" w:hAnsi="David" w:cs="David" w:hint="cs"/>
          <w:color w:val="363542"/>
          <w:sz w:val="27"/>
          <w:szCs w:val="27"/>
          <w:rtl/>
        </w:rPr>
        <w:t>לאחד ממוקדי התפעול המפורטים להלן או למשרדה.</w:t>
      </w:r>
    </w:p>
    <w:p w14:paraId="5D0559D5" w14:textId="6240ED63" w:rsidR="004249FC" w:rsidRDefault="004249FC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במידה שפרטי </w:t>
      </w:r>
      <w:r w:rsidR="007A6C80">
        <w:rPr>
          <w:rFonts w:ascii="David" w:eastAsia="Times New Roman" w:hAnsi="David" w:cs="David" w:hint="cs"/>
          <w:color w:val="363542"/>
          <w:sz w:val="27"/>
          <w:szCs w:val="27"/>
          <w:rtl/>
        </w:rPr>
        <w:t>רכביך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לא יופיעו</w:t>
      </w:r>
      <w:r w:rsidR="00B13614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ברישומי</w:t>
      </w:r>
      <w:r w:rsidR="007A6C80" w:rsidRPr="007A6C80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7A6C80"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 w:rsidR="007A6C80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B13614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כמנוי בתוקף, </w:t>
      </w:r>
      <w:r w:rsidR="007A6C80"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 w:rsidR="007A6C80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B13614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לא תהיה חייבת למתן </w:t>
      </w:r>
      <w:r w:rsidR="00A633EE">
        <w:rPr>
          <w:rFonts w:ascii="David" w:eastAsia="Times New Roman" w:hAnsi="David" w:cs="David" w:hint="cs"/>
          <w:color w:val="363542"/>
          <w:sz w:val="27"/>
          <w:szCs w:val="27"/>
          <w:rtl/>
        </w:rPr>
        <w:t>ללא תמורה של שירותי הרכב ל</w:t>
      </w:r>
      <w:r w:rsidR="00F50577">
        <w:rPr>
          <w:rFonts w:ascii="David" w:eastAsia="Times New Roman" w:hAnsi="David" w:cs="David" w:hint="cs"/>
          <w:color w:val="363542"/>
          <w:sz w:val="27"/>
          <w:szCs w:val="27"/>
          <w:rtl/>
        </w:rPr>
        <w:t>רכביך</w:t>
      </w:r>
      <w:r w:rsidR="00A633EE">
        <w:rPr>
          <w:rFonts w:ascii="David" w:eastAsia="Times New Roman" w:hAnsi="David" w:cs="David" w:hint="cs"/>
          <w:color w:val="363542"/>
          <w:sz w:val="27"/>
          <w:szCs w:val="27"/>
          <w:rtl/>
        </w:rPr>
        <w:t>, כל עוד לא הצגת מסמך בר תוקף המעיד על זכאותך לקבלת שירותי דרך ומסמך נוסף המאפשר את זיהו</w:t>
      </w:r>
      <w:r w:rsidR="00E10743">
        <w:rPr>
          <w:rFonts w:ascii="David" w:eastAsia="Times New Roman" w:hAnsi="David" w:cs="David" w:hint="cs"/>
          <w:color w:val="363542"/>
          <w:sz w:val="27"/>
          <w:szCs w:val="27"/>
          <w:rtl/>
        </w:rPr>
        <w:t>י בעל המנוי</w:t>
      </w:r>
      <w:r w:rsidR="00A633EE">
        <w:rPr>
          <w:rFonts w:ascii="David" w:eastAsia="Times New Roman" w:hAnsi="David" w:cs="David" w:hint="cs"/>
          <w:color w:val="363542"/>
          <w:sz w:val="27"/>
          <w:szCs w:val="27"/>
          <w:rtl/>
        </w:rPr>
        <w:t>.</w:t>
      </w:r>
    </w:p>
    <w:p w14:paraId="2BF4AB89" w14:textId="0D9660CA" w:rsidR="001A3F94" w:rsidRPr="001A3F94" w:rsidRDefault="001D4F7F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  <w:rtl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"</w:t>
      </w:r>
      <w:r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וגרירה", </w:t>
      </w:r>
      <w:r w:rsidR="006E72AC">
        <w:rPr>
          <w:rFonts w:ascii="David" w:eastAsia="Times New Roman" w:hAnsi="David" w:cs="David" w:hint="cs"/>
          <w:color w:val="363542"/>
          <w:sz w:val="27"/>
          <w:szCs w:val="27"/>
          <w:rtl/>
        </w:rPr>
        <w:t>לפי שיקול דעתה במועדים שתמצא לנכון ועל מנת לקצר את משך ההמתנה לש</w:t>
      </w:r>
      <w:r w:rsidR="00CF1F32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 w:rsidR="006E72AC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רות, להודיע למנוי כי </w:t>
      </w:r>
      <w:r w:rsidR="003E7C7C"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 w:rsidR="003E7C7C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6E72AC">
        <w:rPr>
          <w:rFonts w:ascii="David" w:eastAsia="Times New Roman" w:hAnsi="David" w:cs="David" w:hint="cs"/>
          <w:color w:val="363542"/>
          <w:sz w:val="27"/>
          <w:szCs w:val="27"/>
          <w:rtl/>
        </w:rPr>
        <w:t>מאפשרת לו</w:t>
      </w:r>
      <w:r w:rsidR="00407B62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6E72AC">
        <w:rPr>
          <w:rFonts w:ascii="David" w:eastAsia="Times New Roman" w:hAnsi="David" w:cs="David" w:hint="cs"/>
          <w:color w:val="363542"/>
          <w:sz w:val="27"/>
          <w:szCs w:val="27"/>
          <w:rtl/>
        </w:rPr>
        <w:t>להזמין ש</w:t>
      </w:r>
      <w:r w:rsidR="003E7C7C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 w:rsidR="006E72AC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רות </w:t>
      </w:r>
      <w:r w:rsidR="003E7C7C">
        <w:rPr>
          <w:rFonts w:ascii="David" w:eastAsia="Times New Roman" w:hAnsi="David" w:cs="David" w:hint="cs"/>
          <w:color w:val="363542"/>
          <w:sz w:val="27"/>
          <w:szCs w:val="27"/>
          <w:rtl/>
        </w:rPr>
        <w:t>דרך מספק אחר</w:t>
      </w:r>
      <w:r w:rsidR="00407B62" w:rsidRPr="00407B62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407B62">
        <w:rPr>
          <w:rFonts w:ascii="David" w:eastAsia="Times New Roman" w:hAnsi="David" w:cs="David" w:hint="cs"/>
          <w:color w:val="363542"/>
          <w:sz w:val="27"/>
          <w:szCs w:val="27"/>
          <w:rtl/>
        </w:rPr>
        <w:t>לגבי השירות המסוים שהוזמן באותו מועד</w:t>
      </w:r>
      <w:r w:rsidR="006E72AC">
        <w:rPr>
          <w:rFonts w:ascii="David" w:eastAsia="Times New Roman" w:hAnsi="David" w:cs="David" w:hint="cs"/>
          <w:color w:val="363542"/>
          <w:sz w:val="27"/>
          <w:szCs w:val="27"/>
          <w:rtl/>
        </w:rPr>
        <w:t>, ובלבד שהסכום ש</w:t>
      </w:r>
      <w:r w:rsidR="00780F66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 w:rsidR="006E72AC">
        <w:rPr>
          <w:rFonts w:ascii="David" w:eastAsia="Times New Roman" w:hAnsi="David" w:cs="David" w:hint="cs"/>
          <w:color w:val="363542"/>
          <w:sz w:val="27"/>
          <w:szCs w:val="27"/>
          <w:rtl/>
        </w:rPr>
        <w:t>שולם</w:t>
      </w:r>
      <w:r w:rsidR="00780F66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לספק אחר</w:t>
      </w:r>
      <w:r w:rsidR="006E72AC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תואם ואושר מראש</w:t>
      </w:r>
      <w:r w:rsidR="00EC108D" w:rsidRPr="00EC108D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9C74ED">
        <w:rPr>
          <w:rFonts w:ascii="David" w:eastAsia="Times New Roman" w:hAnsi="David" w:cs="David" w:hint="cs"/>
          <w:color w:val="363542"/>
          <w:sz w:val="27"/>
          <w:szCs w:val="27"/>
          <w:rtl/>
        </w:rPr>
        <w:t>"</w:t>
      </w:r>
      <w:r w:rsidR="009C74ED"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 w:rsidR="009C74ED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וגרירה" </w:t>
      </w:r>
      <w:r w:rsidR="006E72AC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ואינו עולה על התעריפים התקפים של </w:t>
      </w:r>
      <w:r w:rsidR="007A28BE">
        <w:rPr>
          <w:rFonts w:ascii="David" w:eastAsia="Times New Roman" w:hAnsi="David" w:cs="David" w:hint="cs"/>
          <w:color w:val="363542"/>
          <w:sz w:val="27"/>
          <w:szCs w:val="27"/>
          <w:rtl/>
        </w:rPr>
        <w:t>"</w:t>
      </w:r>
      <w:r w:rsidR="007A28BE"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 w:rsidR="007A28BE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וגרירה" </w:t>
      </w:r>
      <w:r w:rsidR="00780F66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וזאת </w:t>
      </w:r>
      <w:r w:rsidR="006E72AC">
        <w:rPr>
          <w:rFonts w:ascii="David" w:eastAsia="Times New Roman" w:hAnsi="David" w:cs="David" w:hint="cs"/>
          <w:color w:val="363542"/>
          <w:sz w:val="27"/>
          <w:szCs w:val="27"/>
          <w:rtl/>
        </w:rPr>
        <w:t>במסגרת השירותים הניתנים למנוי ללא תשלום</w:t>
      </w:r>
      <w:r w:rsidR="00EC108D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, סכום זה יוחזר לבעל המנוי על ידי </w:t>
      </w:r>
      <w:r w:rsidR="00EC108D"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 w:rsidR="00EC108D" w:rsidRPr="00EC108D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EC108D">
        <w:rPr>
          <w:rFonts w:ascii="David" w:eastAsia="Times New Roman" w:hAnsi="David" w:cs="David" w:hint="cs"/>
          <w:color w:val="363542"/>
          <w:sz w:val="27"/>
          <w:szCs w:val="27"/>
          <w:rtl/>
        </w:rPr>
        <w:t>וזאת כנגד הצגת חשבונית מס כדין.</w:t>
      </w:r>
    </w:p>
    <w:p w14:paraId="395A0D51" w14:textId="67946116" w:rsidR="00C840C2" w:rsidRDefault="00C840C2" w:rsidP="0056422D">
      <w:pPr>
        <w:shd w:val="clear" w:color="auto" w:fill="FFFFFF"/>
        <w:spacing w:after="300" w:line="240" w:lineRule="auto"/>
        <w:jc w:val="center"/>
        <w:textAlignment w:val="baseline"/>
        <w:rPr>
          <w:rFonts w:ascii="David" w:eastAsia="Times New Roman" w:hAnsi="David" w:cs="David"/>
          <w:b/>
          <w:bCs/>
          <w:color w:val="363542"/>
          <w:sz w:val="27"/>
          <w:szCs w:val="27"/>
          <w:u w:val="single"/>
          <w:rtl/>
        </w:rPr>
      </w:pPr>
      <w:r w:rsidRPr="00C840C2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</w:rPr>
        <w:t>הרחבת כתב הש</w:t>
      </w:r>
      <w:r w:rsidR="00F87924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</w:rPr>
        <w:t>י</w:t>
      </w:r>
      <w:r w:rsidRPr="00C840C2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</w:rPr>
        <w:t>רות</w:t>
      </w:r>
    </w:p>
    <w:p w14:paraId="12A0B6CE" w14:textId="68C3D7F0" w:rsidR="00C840C2" w:rsidRPr="006A776B" w:rsidRDefault="00C840C2" w:rsidP="001A3F94">
      <w:p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  <w:rtl/>
        </w:rPr>
      </w:pPr>
      <w:r w:rsidRPr="00C840C2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המנוי </w:t>
      </w:r>
      <w:r w:rsidRPr="006A776B">
        <w:rPr>
          <w:rFonts w:ascii="David" w:eastAsia="Times New Roman" w:hAnsi="David" w:cs="David" w:hint="cs"/>
          <w:color w:val="363542"/>
          <w:sz w:val="27"/>
          <w:szCs w:val="27"/>
          <w:rtl/>
        </w:rPr>
        <w:t>יוכל לקבל תשלום שישולם במעמד מתן הש</w:t>
      </w:r>
      <w:r w:rsidR="00780F66" w:rsidRPr="006A776B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 w:rsidRPr="006A776B">
        <w:rPr>
          <w:rFonts w:ascii="David" w:eastAsia="Times New Roman" w:hAnsi="David" w:cs="David" w:hint="cs"/>
          <w:color w:val="363542"/>
          <w:sz w:val="27"/>
          <w:szCs w:val="27"/>
          <w:rtl/>
        </w:rPr>
        <w:t>רות את השירות הבא</w:t>
      </w:r>
      <w:r w:rsidR="006A776B" w:rsidRPr="006A776B">
        <w:rPr>
          <w:rFonts w:ascii="David" w:eastAsia="Times New Roman" w:hAnsi="David" w:cs="David" w:hint="cs"/>
          <w:color w:val="363542"/>
          <w:sz w:val="27"/>
          <w:szCs w:val="27"/>
          <w:rtl/>
        </w:rPr>
        <w:t>ה</w:t>
      </w:r>
      <w:r w:rsidRPr="006A776B">
        <w:rPr>
          <w:rFonts w:ascii="David" w:eastAsia="Times New Roman" w:hAnsi="David" w:cs="David" w:hint="cs"/>
          <w:color w:val="363542"/>
          <w:sz w:val="27"/>
          <w:szCs w:val="27"/>
          <w:rtl/>
        </w:rPr>
        <w:t>:</w:t>
      </w:r>
    </w:p>
    <w:p w14:paraId="1AFF68DA" w14:textId="197933EF" w:rsidR="00C45CFA" w:rsidRPr="006A776B" w:rsidRDefault="00C45CFA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 w:rsidRPr="006A776B">
        <w:rPr>
          <w:rFonts w:ascii="David" w:eastAsia="Times New Roman" w:hAnsi="David" w:cs="David" w:hint="cs"/>
          <w:color w:val="363542"/>
          <w:sz w:val="27"/>
          <w:szCs w:val="27"/>
          <w:rtl/>
        </w:rPr>
        <w:t>ש</w:t>
      </w:r>
      <w:r w:rsidR="00F87924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 w:rsidRPr="006A776B">
        <w:rPr>
          <w:rFonts w:ascii="David" w:eastAsia="Times New Roman" w:hAnsi="David" w:cs="David" w:hint="cs"/>
          <w:color w:val="363542"/>
          <w:sz w:val="27"/>
          <w:szCs w:val="27"/>
          <w:rtl/>
        </w:rPr>
        <w:t>רות אספקת הדלק-במקרה שהרכב נתקע ללא דלק ועל מנת לאפשר לו להגיע בנסיעה לתחנת דלק קרובה, למחיר הש</w:t>
      </w:r>
      <w:r w:rsidR="00F87924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 w:rsidRPr="006A776B">
        <w:rPr>
          <w:rFonts w:ascii="David" w:eastAsia="Times New Roman" w:hAnsi="David" w:cs="David" w:hint="cs"/>
          <w:color w:val="363542"/>
          <w:sz w:val="27"/>
          <w:szCs w:val="27"/>
          <w:rtl/>
        </w:rPr>
        <w:t>רות יתווסף מחיר הדלק.</w:t>
      </w:r>
    </w:p>
    <w:p w14:paraId="0D317AD4" w14:textId="4FBEA6F7" w:rsidR="00214703" w:rsidRPr="00F569E7" w:rsidRDefault="00087A7A" w:rsidP="0056422D">
      <w:pPr>
        <w:pStyle w:val="ListParagraph"/>
        <w:shd w:val="clear" w:color="auto" w:fill="FFFFFF"/>
        <w:spacing w:after="300" w:line="240" w:lineRule="auto"/>
        <w:ind w:left="643"/>
        <w:jc w:val="center"/>
        <w:textAlignment w:val="baseline"/>
        <w:rPr>
          <w:rFonts w:ascii="David" w:eastAsia="Times New Roman" w:hAnsi="David" w:cs="David"/>
          <w:b/>
          <w:bCs/>
          <w:color w:val="363542"/>
          <w:sz w:val="27"/>
          <w:szCs w:val="27"/>
          <w:u w:val="single"/>
          <w:rtl/>
        </w:rPr>
      </w:pPr>
      <w:r w:rsidRPr="00F569E7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</w:rPr>
        <w:t>ביטול המנוי /החלפת המכונית</w:t>
      </w:r>
    </w:p>
    <w:p w14:paraId="7E77C4A1" w14:textId="6A9B66B4" w:rsidR="00214703" w:rsidRDefault="00214703" w:rsidP="001A3F94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 w:rsidRPr="00214703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כמנוי </w:t>
      </w:r>
      <w:r w:rsidR="003F0D8B"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 w:rsidR="00F3778D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וגרירה</w:t>
      </w:r>
      <w:r w:rsidR="003F0D8B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Pr="00214703">
        <w:rPr>
          <w:rFonts w:ascii="David" w:eastAsia="Times New Roman" w:hAnsi="David" w:cs="David" w:hint="cs"/>
          <w:color w:val="363542"/>
          <w:sz w:val="27"/>
          <w:szCs w:val="27"/>
          <w:rtl/>
        </w:rPr>
        <w:t>ה</w:t>
      </w:r>
      <w:r w:rsidR="003F0D8B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 w:rsidRPr="00214703">
        <w:rPr>
          <w:rFonts w:ascii="David" w:eastAsia="Times New Roman" w:hAnsi="David" w:cs="David" w:hint="cs"/>
          <w:color w:val="363542"/>
          <w:sz w:val="27"/>
          <w:szCs w:val="27"/>
          <w:rtl/>
        </w:rPr>
        <w:t>נך</w:t>
      </w:r>
      <w:r w:rsidR="001E6511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Pr="00214703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רשאי להחליף את הרכב </w:t>
      </w:r>
      <w:r w:rsidR="001E6511">
        <w:rPr>
          <w:rFonts w:ascii="David" w:eastAsia="Times New Roman" w:hAnsi="David" w:cs="David" w:hint="cs"/>
          <w:color w:val="363542"/>
          <w:sz w:val="27"/>
          <w:szCs w:val="27"/>
          <w:rtl/>
        </w:rPr>
        <w:t>הרשום</w:t>
      </w:r>
      <w:r w:rsidRPr="00214703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1E6511">
        <w:rPr>
          <w:rFonts w:ascii="David" w:eastAsia="Times New Roman" w:hAnsi="David" w:cs="David" w:hint="cs"/>
          <w:color w:val="363542"/>
          <w:sz w:val="27"/>
          <w:szCs w:val="27"/>
          <w:rtl/>
        </w:rPr>
        <w:t>כ</w:t>
      </w:r>
      <w:r w:rsidRPr="00214703">
        <w:rPr>
          <w:rFonts w:ascii="David" w:eastAsia="Times New Roman" w:hAnsi="David" w:cs="David" w:hint="cs"/>
          <w:color w:val="363542"/>
          <w:sz w:val="27"/>
          <w:szCs w:val="27"/>
          <w:rtl/>
        </w:rPr>
        <w:t>מנוי</w:t>
      </w:r>
      <w:r w:rsidR="001E6511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BB158C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(מנוי </w:t>
      </w:r>
      <w:r w:rsidR="001E6511">
        <w:rPr>
          <w:rFonts w:ascii="David" w:eastAsia="Times New Roman" w:hAnsi="David" w:cs="David" w:hint="cs"/>
          <w:color w:val="363542"/>
          <w:sz w:val="27"/>
          <w:szCs w:val="27"/>
          <w:rtl/>
        </w:rPr>
        <w:t>בתוקף</w:t>
      </w:r>
      <w:r w:rsidR="00BB158C">
        <w:rPr>
          <w:rFonts w:ascii="David" w:eastAsia="Times New Roman" w:hAnsi="David" w:cs="David" w:hint="cs"/>
          <w:color w:val="363542"/>
          <w:sz w:val="27"/>
          <w:szCs w:val="27"/>
          <w:rtl/>
        </w:rPr>
        <w:t>)</w:t>
      </w:r>
      <w:r w:rsidR="001062BF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ברכב</w:t>
      </w:r>
      <w:r w:rsidR="006A776B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אחר רק בעת</w:t>
      </w:r>
      <w:r w:rsidR="001062BF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6A776B">
        <w:rPr>
          <w:rFonts w:ascii="David" w:eastAsia="Times New Roman" w:hAnsi="David" w:cs="David" w:hint="cs"/>
          <w:color w:val="363542"/>
          <w:sz w:val="27"/>
          <w:szCs w:val="27"/>
          <w:rtl/>
        </w:rPr>
        <w:t>החלפת רכב בו זמנית,</w:t>
      </w:r>
      <w:r w:rsidRPr="00214703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BB158C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בסכום </w:t>
      </w:r>
      <w:r w:rsidR="001E6511">
        <w:rPr>
          <w:rFonts w:ascii="David" w:eastAsia="Times New Roman" w:hAnsi="David" w:cs="David" w:hint="cs"/>
          <w:color w:val="363542"/>
          <w:sz w:val="27"/>
          <w:szCs w:val="27"/>
          <w:rtl/>
        </w:rPr>
        <w:t>סמלי</w:t>
      </w:r>
      <w:r w:rsidRPr="00214703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1E6511">
        <w:rPr>
          <w:rFonts w:ascii="David" w:eastAsia="Times New Roman" w:hAnsi="David" w:cs="David" w:hint="cs"/>
          <w:color w:val="363542"/>
          <w:sz w:val="27"/>
          <w:szCs w:val="27"/>
          <w:rtl/>
        </w:rPr>
        <w:t>של</w:t>
      </w:r>
      <w:r w:rsidRPr="00214703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35 ₪ עבור הוצאותיה</w:t>
      </w:r>
      <w:r w:rsidR="00BB158C" w:rsidRPr="00BB158C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BB158C"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 w:rsidRPr="00214703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לביצוע השינוי</w:t>
      </w:r>
      <w:r w:rsidR="001D19B3">
        <w:rPr>
          <w:rFonts w:ascii="David" w:eastAsia="Times New Roman" w:hAnsi="David" w:cs="David" w:hint="cs"/>
          <w:color w:val="363542"/>
          <w:sz w:val="27"/>
          <w:szCs w:val="27"/>
          <w:rtl/>
        </w:rPr>
        <w:t>.</w:t>
      </w:r>
    </w:p>
    <w:p w14:paraId="7E5DC179" w14:textId="1671D9F1" w:rsidR="001D19B3" w:rsidRDefault="001D19B3" w:rsidP="001A3F94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הצהרותיך </w:t>
      </w:r>
      <w:r w:rsidR="00084DE9">
        <w:rPr>
          <w:rFonts w:ascii="David" w:eastAsia="Times New Roman" w:hAnsi="David" w:cs="David" w:hint="cs"/>
          <w:color w:val="363542"/>
          <w:sz w:val="27"/>
          <w:szCs w:val="27"/>
          <w:rtl/>
        </w:rPr>
        <w:t>והתחייבותך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על פי כתב ש</w:t>
      </w:r>
      <w:r w:rsidR="00850F7D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רות זה, זכויותיך וחובותיך של </w:t>
      </w:r>
      <w:r w:rsidR="0056422D">
        <w:rPr>
          <w:rFonts w:ascii="David" w:eastAsia="Times New Roman" w:hAnsi="David" w:cs="David" w:hint="cs"/>
          <w:color w:val="363542"/>
          <w:sz w:val="27"/>
          <w:szCs w:val="27"/>
          <w:rtl/>
        </w:rPr>
        <w:t>"</w:t>
      </w:r>
      <w:r w:rsidR="0056422D"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 w:rsidR="0056422D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וגרירה" 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ביחס לרכבך יחולו על הרכב החדש</w:t>
      </w:r>
      <w:r w:rsidR="00656116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-תאריך תפוגת המנוי יישאר ללא שינוי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.</w:t>
      </w:r>
    </w:p>
    <w:p w14:paraId="550CE22C" w14:textId="1AB1ECCD" w:rsidR="001D19B3" w:rsidRDefault="001D19B3" w:rsidP="001A3F94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ביטול מנוי </w:t>
      </w:r>
      <w:r w:rsidR="00844A22"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עקב מכירת רכב ו/או גנבה ו/או נזק מוחלט לא יזכה אותך בהחזר תשלום.</w:t>
      </w:r>
    </w:p>
    <w:p w14:paraId="36D63B5B" w14:textId="20CCC738" w:rsidR="000E45BE" w:rsidRPr="00A24E3A" w:rsidRDefault="000E45BE" w:rsidP="001A3F94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  <w:rtl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תינתן הנחה ללקוח שהחליף רכב אחר בעקבות סעיף ג'</w:t>
      </w:r>
      <w:r w:rsidR="00F3778D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</w:p>
    <w:p w14:paraId="0CCAF87D" w14:textId="1A00AF35" w:rsidR="00214703" w:rsidRPr="00844A22" w:rsidRDefault="001D19B3" w:rsidP="00611C44">
      <w:pPr>
        <w:pStyle w:val="ListParagraph"/>
        <w:shd w:val="clear" w:color="auto" w:fill="FFFFFF"/>
        <w:spacing w:after="300" w:line="240" w:lineRule="auto"/>
        <w:ind w:left="1003"/>
        <w:jc w:val="center"/>
        <w:textAlignment w:val="baseline"/>
        <w:rPr>
          <w:rFonts w:ascii="David" w:eastAsia="Times New Roman" w:hAnsi="David" w:cs="David"/>
          <w:b/>
          <w:bCs/>
          <w:color w:val="363542"/>
          <w:sz w:val="27"/>
          <w:szCs w:val="27"/>
          <w:u w:val="single"/>
          <w:rtl/>
        </w:rPr>
      </w:pPr>
      <w:r w:rsidRPr="001D19B3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</w:rPr>
        <w:t>שמירת הרכב וסיום ביצוע הש</w:t>
      </w:r>
      <w:r w:rsidR="00850F7D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</w:rPr>
        <w:t>י</w:t>
      </w:r>
      <w:r w:rsidRPr="001D19B3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</w:rPr>
        <w:t>רות</w:t>
      </w:r>
    </w:p>
    <w:p w14:paraId="141BC682" w14:textId="42658491" w:rsidR="00E42621" w:rsidRDefault="001D19B3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הנך אחראי לשמירת רכבך עד לקבלת הרכב, כל נזק או אובדן או חוסר שיגרמו למכונית או לתכולתה עד הגעת רכב הש</w:t>
      </w:r>
      <w:r w:rsidR="00850F7D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רות לרכבך ותחילת מתן הש</w:t>
      </w:r>
      <w:r w:rsidR="00850F7D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רות, יהיו באחריותך, ולא באחריות </w:t>
      </w:r>
      <w:r w:rsidR="007C6A55">
        <w:rPr>
          <w:rFonts w:ascii="David" w:eastAsia="Times New Roman" w:hAnsi="David" w:cs="David" w:hint="cs"/>
          <w:color w:val="363542"/>
          <w:sz w:val="27"/>
          <w:szCs w:val="27"/>
          <w:rtl/>
        </w:rPr>
        <w:t>"</w:t>
      </w:r>
      <w:r w:rsidR="007C6A55"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 w:rsidR="007C6A55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וגרירה" </w:t>
      </w:r>
      <w:r w:rsidR="00E42621">
        <w:rPr>
          <w:rFonts w:ascii="David" w:eastAsia="Times New Roman" w:hAnsi="David" w:cs="David" w:hint="cs"/>
          <w:color w:val="363542"/>
          <w:sz w:val="27"/>
          <w:szCs w:val="27"/>
          <w:rtl/>
        </w:rPr>
        <w:t>אינה אחראית לדברי ערך שהושארו במכוניתך במידה שאינך מתלווה לרכב השירות.</w:t>
      </w:r>
    </w:p>
    <w:p w14:paraId="72FC6251" w14:textId="77777777" w:rsidR="007E3A81" w:rsidRDefault="007E3A81" w:rsidP="001A3F94">
      <w:pPr>
        <w:pStyle w:val="ListParagraph"/>
        <w:shd w:val="clear" w:color="auto" w:fill="FFFFFF"/>
        <w:spacing w:after="300" w:line="240" w:lineRule="auto"/>
        <w:ind w:left="643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</w:p>
    <w:p w14:paraId="7CC02226" w14:textId="526E01FE" w:rsidR="00E42621" w:rsidRDefault="007C6A55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"</w:t>
      </w:r>
      <w:r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וגרירה" </w:t>
      </w:r>
      <w:r w:rsidR="005A3335">
        <w:rPr>
          <w:rFonts w:ascii="David" w:eastAsia="Times New Roman" w:hAnsi="David" w:cs="David" w:hint="cs"/>
          <w:color w:val="363542"/>
          <w:sz w:val="27"/>
          <w:szCs w:val="27"/>
          <w:rtl/>
        </w:rPr>
        <w:t>אחראית לשמירת המכונית מתחילת מתן הש</w:t>
      </w:r>
      <w:r w:rsidR="00E47443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 w:rsidR="005A3335">
        <w:rPr>
          <w:rFonts w:ascii="David" w:eastAsia="Times New Roman" w:hAnsi="David" w:cs="David" w:hint="cs"/>
          <w:color w:val="363542"/>
          <w:sz w:val="27"/>
          <w:szCs w:val="27"/>
          <w:rtl/>
        </w:rPr>
        <w:t>רות ועד לסיום מתן הש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 w:rsidR="005A3335">
        <w:rPr>
          <w:rFonts w:ascii="David" w:eastAsia="Times New Roman" w:hAnsi="David" w:cs="David" w:hint="cs"/>
          <w:color w:val="363542"/>
          <w:sz w:val="27"/>
          <w:szCs w:val="27"/>
          <w:rtl/>
        </w:rPr>
        <w:t>רות על ידה. סיום ש</w:t>
      </w:r>
      <w:r w:rsidR="007E3A81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 w:rsidR="005A3335">
        <w:rPr>
          <w:rFonts w:ascii="David" w:eastAsia="Times New Roman" w:hAnsi="David" w:cs="David" w:hint="cs"/>
          <w:color w:val="363542"/>
          <w:sz w:val="27"/>
          <w:szCs w:val="27"/>
          <w:rtl/>
        </w:rPr>
        <w:t>רות הגרירה משמעו-הבאת הרכב למקום שציינת.</w:t>
      </w:r>
      <w:r w:rsidR="00E47443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5A3335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בחרת  להשאיר את המפתחות ברכב ו/או הורית 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"</w:t>
      </w:r>
      <w:r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וגרירה" </w:t>
      </w:r>
      <w:r w:rsidR="005A3335">
        <w:rPr>
          <w:rFonts w:ascii="David" w:eastAsia="Times New Roman" w:hAnsi="David" w:cs="David" w:hint="cs"/>
          <w:color w:val="363542"/>
          <w:sz w:val="27"/>
          <w:szCs w:val="27"/>
          <w:rtl/>
        </w:rPr>
        <w:t>להשאירם ברכב לאחר סיום ביצוע הש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 w:rsidR="005A3335">
        <w:rPr>
          <w:rFonts w:ascii="David" w:eastAsia="Times New Roman" w:hAnsi="David" w:cs="David" w:hint="cs"/>
          <w:color w:val="363542"/>
          <w:sz w:val="27"/>
          <w:szCs w:val="27"/>
          <w:rtl/>
        </w:rPr>
        <w:t>רות, תחול האחריות על כל המשתמע מכך עליך.</w:t>
      </w:r>
    </w:p>
    <w:p w14:paraId="590C0956" w14:textId="3CDD4D60" w:rsidR="005A3335" w:rsidRDefault="007C6A55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"</w:t>
      </w:r>
      <w:r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וגרירה" </w:t>
      </w:r>
      <w:r w:rsidR="005A3335">
        <w:rPr>
          <w:rFonts w:ascii="David" w:eastAsia="Times New Roman" w:hAnsi="David" w:cs="David" w:hint="cs"/>
          <w:color w:val="363542"/>
          <w:sz w:val="27"/>
          <w:szCs w:val="27"/>
          <w:rtl/>
        </w:rPr>
        <w:t>רשאית להשאיר את המכונית במקום שצוין על ידך והאחריות לקבלתה ושמירתה מאותו מועד תהיה על אחריותך, בין אם היה מי שיקבל את הרכב או לא.</w:t>
      </w:r>
    </w:p>
    <w:p w14:paraId="7D022DF1" w14:textId="77777777" w:rsidR="007E3A81" w:rsidRDefault="007E3A81" w:rsidP="001A3F94">
      <w:pPr>
        <w:pStyle w:val="ListParagraph"/>
        <w:shd w:val="clear" w:color="auto" w:fill="FFFFFF"/>
        <w:spacing w:after="300" w:line="240" w:lineRule="auto"/>
        <w:ind w:left="643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</w:p>
    <w:p w14:paraId="0BD0C936" w14:textId="0AEDA83B" w:rsidR="00E42621" w:rsidRDefault="00F671EE" w:rsidP="00EE72C2">
      <w:pPr>
        <w:pStyle w:val="ListParagraph"/>
        <w:shd w:val="clear" w:color="auto" w:fill="FFFFFF"/>
        <w:spacing w:after="300" w:line="240" w:lineRule="auto"/>
        <w:ind w:left="643"/>
        <w:jc w:val="center"/>
        <w:textAlignment w:val="baseline"/>
        <w:rPr>
          <w:rFonts w:ascii="David" w:eastAsia="Times New Roman" w:hAnsi="David" w:cs="David"/>
          <w:b/>
          <w:bCs/>
          <w:color w:val="363542"/>
          <w:sz w:val="27"/>
          <w:szCs w:val="27"/>
          <w:u w:val="single"/>
          <w:rtl/>
        </w:rPr>
      </w:pPr>
      <w:r w:rsidRPr="00F671EE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</w:rPr>
        <w:t>תקופת המנוי ותוקף התחייבו</w:t>
      </w:r>
      <w:r w:rsidRPr="00F671EE">
        <w:rPr>
          <w:rFonts w:ascii="David" w:eastAsia="Times New Roman" w:hAnsi="David" w:cs="David" w:hint="eastAsia"/>
          <w:b/>
          <w:bCs/>
          <w:color w:val="363542"/>
          <w:sz w:val="27"/>
          <w:szCs w:val="27"/>
          <w:u w:val="single"/>
          <w:rtl/>
        </w:rPr>
        <w:t>ת</w:t>
      </w:r>
      <w:r w:rsidRPr="00F671EE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</w:rPr>
        <w:t xml:space="preserve"> עפי כתב הש</w:t>
      </w:r>
      <w:r w:rsidR="00850F7D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</w:rPr>
        <w:t>י</w:t>
      </w:r>
      <w:r w:rsidRPr="00F671EE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</w:rPr>
        <w:t>רות</w:t>
      </w:r>
    </w:p>
    <w:p w14:paraId="0CFED72E" w14:textId="7FD62146" w:rsidR="00F671EE" w:rsidRDefault="00F671EE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 w:rsidRPr="00F671EE">
        <w:rPr>
          <w:rFonts w:ascii="David" w:eastAsia="Times New Roman" w:hAnsi="David" w:cs="David" w:hint="cs"/>
          <w:color w:val="363542"/>
          <w:sz w:val="27"/>
          <w:szCs w:val="27"/>
          <w:rtl/>
        </w:rPr>
        <w:t>תקופת המנוי הינה בהתאם לתאריכי התוקף מעת חתימה על טופס ההצטרפות במשך שנה שלמה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.</w:t>
      </w:r>
    </w:p>
    <w:p w14:paraId="54C78053" w14:textId="480D9BB4" w:rsidR="00F671EE" w:rsidRDefault="00217543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וגרירה </w:t>
      </w:r>
      <w:r w:rsidR="00F671EE">
        <w:rPr>
          <w:rFonts w:ascii="David" w:eastAsia="Times New Roman" w:hAnsi="David" w:cs="David" w:hint="cs"/>
          <w:color w:val="363542"/>
          <w:sz w:val="27"/>
          <w:szCs w:val="27"/>
          <w:rtl/>
        </w:rPr>
        <w:t>אינה חייבת לחדש את המנוי לתקופה או תקופות ש</w:t>
      </w:r>
      <w:r w:rsidR="00850F7D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 w:rsidR="00F671EE">
        <w:rPr>
          <w:rFonts w:ascii="David" w:eastAsia="Times New Roman" w:hAnsi="David" w:cs="David" w:hint="cs"/>
          <w:color w:val="363542"/>
          <w:sz w:val="27"/>
          <w:szCs w:val="27"/>
          <w:rtl/>
        </w:rPr>
        <w:t>רות נוספות.</w:t>
      </w:r>
    </w:p>
    <w:p w14:paraId="5E6F485D" w14:textId="263EF49F" w:rsidR="00F671EE" w:rsidRDefault="00217543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וגרירה </w:t>
      </w:r>
      <w:r w:rsidR="00F671EE">
        <w:rPr>
          <w:rFonts w:ascii="David" w:eastAsia="Times New Roman" w:hAnsi="David" w:cs="David" w:hint="cs"/>
          <w:color w:val="363542"/>
          <w:sz w:val="27"/>
          <w:szCs w:val="27"/>
          <w:rtl/>
        </w:rPr>
        <w:t>רשאית לסרב לקבל כמנוי בהגבלות מסוימות בתנאי שהדבר הוסכם עם המנוי מראש.</w:t>
      </w:r>
    </w:p>
    <w:p w14:paraId="74621AB1" w14:textId="76771576" w:rsidR="00F671EE" w:rsidRDefault="00217543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וגרירה </w:t>
      </w:r>
      <w:r w:rsidR="00F671EE">
        <w:rPr>
          <w:rFonts w:ascii="David" w:eastAsia="Times New Roman" w:hAnsi="David" w:cs="David" w:hint="cs"/>
          <w:color w:val="363542"/>
          <w:sz w:val="27"/>
          <w:szCs w:val="27"/>
          <w:rtl/>
        </w:rPr>
        <w:t>רשאית לבטל את המנוי מבלי שתחויב במתן נימוקים בהודעה מוקדמת של 21 יום.</w:t>
      </w:r>
    </w:p>
    <w:p w14:paraId="08A1E8F7" w14:textId="3E4030DD" w:rsidR="004E0EFC" w:rsidRDefault="00F671EE" w:rsidP="00751C55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במקרה כזה יזוכה המנוי בחלק היחסי של דמי המנוי בהתאם לתקופה שנשארה עד תום התקופה המקורית.</w:t>
      </w:r>
    </w:p>
    <w:p w14:paraId="3F9F5145" w14:textId="77777777" w:rsidR="00751C55" w:rsidRPr="00751C55" w:rsidRDefault="00751C55" w:rsidP="00751C55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</w:p>
    <w:p w14:paraId="23945AC4" w14:textId="5DFDACBD" w:rsidR="00544F81" w:rsidRPr="00751C55" w:rsidRDefault="00544F81" w:rsidP="00751C55">
      <w:pPr>
        <w:shd w:val="clear" w:color="auto" w:fill="FFFFFF"/>
        <w:spacing w:after="300" w:line="240" w:lineRule="auto"/>
        <w:ind w:left="567"/>
        <w:jc w:val="center"/>
        <w:textAlignment w:val="baseline"/>
        <w:rPr>
          <w:rFonts w:ascii="David" w:eastAsia="Times New Roman" w:hAnsi="David" w:cs="David"/>
          <w:b/>
          <w:bCs/>
          <w:color w:val="363542"/>
          <w:sz w:val="27"/>
          <w:szCs w:val="27"/>
          <w:u w:val="single"/>
        </w:rPr>
      </w:pPr>
      <w:r w:rsidRPr="00751C55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</w:rPr>
        <w:lastRenderedPageBreak/>
        <w:t>הצהרות המנוי והתחייבויותיו</w:t>
      </w:r>
    </w:p>
    <w:p w14:paraId="0CEB3EB5" w14:textId="43897B43" w:rsidR="00544F81" w:rsidRPr="00146553" w:rsidRDefault="00544F81" w:rsidP="00751C55">
      <w:pPr>
        <w:shd w:val="clear" w:color="auto" w:fill="FFFFFF"/>
        <w:spacing w:after="300" w:line="240" w:lineRule="auto"/>
        <w:ind w:left="283"/>
        <w:jc w:val="center"/>
        <w:textAlignment w:val="baseline"/>
        <w:rPr>
          <w:rFonts w:ascii="David" w:eastAsia="Times New Roman" w:hAnsi="David" w:cs="David"/>
          <w:b/>
          <w:bCs/>
          <w:color w:val="363542"/>
          <w:sz w:val="27"/>
          <w:szCs w:val="27"/>
          <w:u w:val="single"/>
        </w:rPr>
      </w:pPr>
      <w:r w:rsidRPr="00146553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</w:rPr>
        <w:t>המנוי מצהיר</w:t>
      </w:r>
    </w:p>
    <w:p w14:paraId="0C4A7F07" w14:textId="67F98D2B" w:rsidR="00544F81" w:rsidRDefault="00544F81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 w:rsidRPr="00544F81">
        <w:rPr>
          <w:rFonts w:ascii="David" w:eastAsia="Times New Roman" w:hAnsi="David" w:cs="David" w:hint="cs"/>
          <w:color w:val="363542"/>
          <w:sz w:val="27"/>
          <w:szCs w:val="27"/>
          <w:rtl/>
        </w:rPr>
        <w:t>כי פרטי הרכב המפורטים אלה שנמסרו על ידיו במשירין או באמצעות סוכן ביטוח וכי פרטים אלה נכונים</w:t>
      </w:r>
      <w:r w:rsidR="003C6FBB">
        <w:rPr>
          <w:rFonts w:ascii="David" w:eastAsia="Times New Roman" w:hAnsi="David" w:cs="David" w:hint="cs"/>
          <w:color w:val="363542"/>
          <w:sz w:val="27"/>
          <w:szCs w:val="27"/>
          <w:rtl/>
        </w:rPr>
        <w:t>.</w:t>
      </w:r>
    </w:p>
    <w:p w14:paraId="67A5625E" w14:textId="0922824B" w:rsidR="0046793D" w:rsidRPr="0046793D" w:rsidRDefault="0046793D" w:rsidP="001A3F94">
      <w:pPr>
        <w:shd w:val="clear" w:color="auto" w:fill="FFFFFF"/>
        <w:spacing w:after="300" w:line="240" w:lineRule="auto"/>
        <w:ind w:left="567"/>
        <w:textAlignment w:val="baseline"/>
        <w:rPr>
          <w:rFonts w:ascii="David" w:eastAsia="Times New Roman" w:hAnsi="David" w:cs="David"/>
          <w:b/>
          <w:bCs/>
          <w:color w:val="363542"/>
          <w:sz w:val="24"/>
          <w:szCs w:val="24"/>
          <w:bdr w:val="none" w:sz="0" w:space="0" w:color="auto" w:frame="1"/>
        </w:rPr>
      </w:pPr>
      <w:r w:rsidRPr="0046793D">
        <w:rPr>
          <w:rFonts w:ascii="David" w:eastAsia="Times New Roman" w:hAnsi="David" w:cs="David" w:hint="cs"/>
          <w:color w:val="363542"/>
          <w:sz w:val="24"/>
          <w:szCs w:val="24"/>
          <w:rtl/>
        </w:rPr>
        <w:t>36.</w:t>
      </w:r>
      <w:r w:rsidR="003C6FBB" w:rsidRPr="0046793D">
        <w:rPr>
          <w:rFonts w:ascii="David" w:eastAsia="Times New Roman" w:hAnsi="David" w:cs="David" w:hint="cs"/>
          <w:color w:val="363542"/>
          <w:sz w:val="24"/>
          <w:szCs w:val="24"/>
          <w:rtl/>
        </w:rPr>
        <w:t>כי ידוע לו כי כתב הש</w:t>
      </w:r>
      <w:r w:rsidR="00DB5EF6" w:rsidRPr="0046793D">
        <w:rPr>
          <w:rFonts w:ascii="David" w:eastAsia="Times New Roman" w:hAnsi="David" w:cs="David" w:hint="cs"/>
          <w:color w:val="363542"/>
          <w:sz w:val="24"/>
          <w:szCs w:val="24"/>
          <w:rtl/>
        </w:rPr>
        <w:t>י</w:t>
      </w:r>
      <w:r w:rsidR="003C6FBB" w:rsidRPr="0046793D">
        <w:rPr>
          <w:rFonts w:ascii="David" w:eastAsia="Times New Roman" w:hAnsi="David" w:cs="David" w:hint="cs"/>
          <w:color w:val="363542"/>
          <w:sz w:val="24"/>
          <w:szCs w:val="24"/>
          <w:rtl/>
        </w:rPr>
        <w:t>רות זה נערך בהסכמתו בהסתמך על הפרטים מסר ל</w:t>
      </w:r>
      <w:r w:rsidRPr="0046793D">
        <w:rPr>
          <w:rFonts w:ascii="David" w:eastAsia="Times New Roman" w:hAnsi="David" w:cs="David"/>
          <w:color w:val="363542"/>
          <w:sz w:val="24"/>
          <w:szCs w:val="24"/>
          <w:rtl/>
        </w:rPr>
        <w:t>ברדלס שירותי דרך</w:t>
      </w:r>
      <w:r w:rsidRPr="0046793D">
        <w:rPr>
          <w:rFonts w:ascii="David" w:eastAsia="Times New Roman" w:hAnsi="David" w:cs="David" w:hint="cs"/>
          <w:color w:val="363542"/>
          <w:sz w:val="24"/>
          <w:szCs w:val="24"/>
          <w:rtl/>
        </w:rPr>
        <w:t xml:space="preserve"> וגרירה</w:t>
      </w:r>
      <w:r w:rsidRPr="0046793D">
        <w:rPr>
          <w:rFonts w:ascii="David" w:eastAsia="Times New Roman" w:hAnsi="David" w:cs="David" w:hint="cs"/>
          <w:b/>
          <w:bCs/>
          <w:color w:val="363542"/>
          <w:sz w:val="24"/>
          <w:szCs w:val="24"/>
          <w:bdr w:val="none" w:sz="0" w:space="0" w:color="auto" w:frame="1"/>
          <w:rtl/>
        </w:rPr>
        <w:t>.</w:t>
      </w:r>
    </w:p>
    <w:p w14:paraId="5A8B21C3" w14:textId="01F48EE9" w:rsidR="003C6FBB" w:rsidRDefault="003C6FBB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כי כתב השירותיו ונתאיו מהווים חוזה בינו לבין </w:t>
      </w:r>
      <w:r w:rsidR="0046793D" w:rsidRPr="0046793D">
        <w:rPr>
          <w:rFonts w:ascii="David" w:eastAsia="Times New Roman" w:hAnsi="David" w:cs="David" w:hint="cs"/>
          <w:color w:val="363542"/>
          <w:sz w:val="24"/>
          <w:szCs w:val="24"/>
          <w:rtl/>
        </w:rPr>
        <w:t>ל</w:t>
      </w:r>
      <w:r w:rsidR="0046793D" w:rsidRPr="0046793D">
        <w:rPr>
          <w:rFonts w:ascii="David" w:eastAsia="Times New Roman" w:hAnsi="David" w:cs="David"/>
          <w:color w:val="363542"/>
          <w:sz w:val="24"/>
          <w:szCs w:val="24"/>
          <w:rtl/>
        </w:rPr>
        <w:t>ברדלס שירותי דרך</w:t>
      </w:r>
      <w:r w:rsidR="0046793D" w:rsidRPr="0046793D">
        <w:rPr>
          <w:rFonts w:ascii="David" w:eastAsia="Times New Roman" w:hAnsi="David" w:cs="David" w:hint="cs"/>
          <w:color w:val="363542"/>
          <w:sz w:val="24"/>
          <w:szCs w:val="24"/>
          <w:rtl/>
        </w:rPr>
        <w:t xml:space="preserve"> וגרירה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.</w:t>
      </w:r>
    </w:p>
    <w:p w14:paraId="5C72C525" w14:textId="49C9A55A" w:rsidR="003C6FBB" w:rsidRDefault="003C6FBB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כי כתב תנאי הש</w:t>
      </w:r>
      <w:r w:rsidR="00DB5EF6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רות הינם מתאים לו לפי הכתוב לעיל.</w:t>
      </w:r>
    </w:p>
    <w:p w14:paraId="076DA78E" w14:textId="1FC7D30B" w:rsidR="003C6FBB" w:rsidRDefault="003C6FBB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המכונית ניתנת להפעלה בשעת ההתקשרות עם </w:t>
      </w:r>
      <w:r w:rsidR="00A235C2" w:rsidRPr="0046793D">
        <w:rPr>
          <w:rFonts w:ascii="David" w:eastAsia="Times New Roman" w:hAnsi="David" w:cs="David" w:hint="cs"/>
          <w:color w:val="363542"/>
          <w:sz w:val="24"/>
          <w:szCs w:val="24"/>
          <w:rtl/>
        </w:rPr>
        <w:t>ל</w:t>
      </w:r>
      <w:r w:rsidR="00A235C2" w:rsidRPr="0046793D">
        <w:rPr>
          <w:rFonts w:ascii="David" w:eastAsia="Times New Roman" w:hAnsi="David" w:cs="David"/>
          <w:color w:val="363542"/>
          <w:sz w:val="24"/>
          <w:szCs w:val="24"/>
          <w:rtl/>
        </w:rPr>
        <w:t>ברדלס שירותי דרך</w:t>
      </w:r>
      <w:r w:rsidR="00A235C2" w:rsidRPr="0046793D">
        <w:rPr>
          <w:rFonts w:ascii="David" w:eastAsia="Times New Roman" w:hAnsi="David" w:cs="David" w:hint="cs"/>
          <w:color w:val="363542"/>
          <w:sz w:val="24"/>
          <w:szCs w:val="24"/>
          <w:rtl/>
        </w:rPr>
        <w:t xml:space="preserve"> וגרירה</w:t>
      </w:r>
      <w:r w:rsidR="00A235C2">
        <w:rPr>
          <w:rFonts w:ascii="David" w:eastAsia="Times New Roman" w:hAnsi="David" w:cs="David" w:hint="cs"/>
          <w:color w:val="363542"/>
          <w:sz w:val="27"/>
          <w:szCs w:val="27"/>
          <w:rtl/>
        </w:rPr>
        <w:t>.</w:t>
      </w:r>
    </w:p>
    <w:p w14:paraId="2EC2530F" w14:textId="40132771" w:rsidR="003C6FBB" w:rsidRDefault="003C6FBB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כי ידוע לו שפניה לגורם אחר לצורך קבלת הש</w:t>
      </w:r>
      <w:r w:rsidR="00DB5EF6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רות, ללא קבלת אישור מוקדם לכך ומראש</w:t>
      </w:r>
      <w:r w:rsidR="00A235C2" w:rsidRPr="00A235C2">
        <w:rPr>
          <w:rFonts w:ascii="David" w:eastAsia="Times New Roman" w:hAnsi="David" w:cs="David" w:hint="cs"/>
          <w:color w:val="363542"/>
          <w:sz w:val="24"/>
          <w:szCs w:val="24"/>
          <w:rtl/>
        </w:rPr>
        <w:t xml:space="preserve"> </w:t>
      </w:r>
      <w:r w:rsidR="00751C55" w:rsidRPr="00751C55">
        <w:rPr>
          <w:rFonts w:ascii="David" w:eastAsia="Times New Roman" w:hAnsi="David" w:cs="David" w:hint="cs"/>
          <w:color w:val="363542"/>
          <w:sz w:val="27"/>
          <w:szCs w:val="27"/>
          <w:rtl/>
        </w:rPr>
        <w:t>מ</w:t>
      </w:r>
      <w:r w:rsidR="00A235C2" w:rsidRPr="00751C55">
        <w:rPr>
          <w:rFonts w:ascii="David" w:eastAsia="Times New Roman" w:hAnsi="David" w:cs="David" w:hint="cs"/>
          <w:color w:val="363542"/>
          <w:sz w:val="27"/>
          <w:szCs w:val="27"/>
          <w:rtl/>
        </w:rPr>
        <w:t>ל</w:t>
      </w:r>
      <w:r w:rsidR="00A235C2" w:rsidRPr="00751C55">
        <w:rPr>
          <w:rFonts w:ascii="David" w:eastAsia="Times New Roman" w:hAnsi="David" w:cs="David"/>
          <w:color w:val="363542"/>
          <w:sz w:val="27"/>
          <w:szCs w:val="27"/>
          <w:rtl/>
        </w:rPr>
        <w:t>ברדלס</w:t>
      </w:r>
      <w:r w:rsidR="00A235C2" w:rsidRPr="0046793D">
        <w:rPr>
          <w:rFonts w:ascii="David" w:eastAsia="Times New Roman" w:hAnsi="David" w:cs="David"/>
          <w:color w:val="363542"/>
          <w:sz w:val="24"/>
          <w:szCs w:val="24"/>
          <w:rtl/>
        </w:rPr>
        <w:t xml:space="preserve"> שירותי דרך</w:t>
      </w:r>
      <w:r w:rsidR="00A235C2" w:rsidRPr="0046793D">
        <w:rPr>
          <w:rFonts w:ascii="David" w:eastAsia="Times New Roman" w:hAnsi="David" w:cs="David" w:hint="cs"/>
          <w:color w:val="363542"/>
          <w:sz w:val="24"/>
          <w:szCs w:val="24"/>
          <w:rtl/>
        </w:rPr>
        <w:t xml:space="preserve"> וגרירה</w:t>
      </w:r>
      <w:r w:rsidR="00A235C2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לא תזכה </w:t>
      </w:r>
      <w:r w:rsidR="00E2375F">
        <w:rPr>
          <w:rFonts w:ascii="David" w:eastAsia="Times New Roman" w:hAnsi="David" w:cs="David" w:hint="cs"/>
          <w:color w:val="363542"/>
          <w:sz w:val="27"/>
          <w:szCs w:val="27"/>
          <w:rtl/>
        </w:rPr>
        <w:t>אותו בהחזר הוצאות,</w:t>
      </w:r>
      <w:r w:rsidR="00551351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E2375F">
        <w:rPr>
          <w:rFonts w:ascii="David" w:eastAsia="Times New Roman" w:hAnsi="David" w:cs="David" w:hint="cs"/>
          <w:color w:val="363542"/>
          <w:sz w:val="27"/>
          <w:szCs w:val="27"/>
          <w:rtl/>
        </w:rPr>
        <w:t>או חלק מהם או בכל תשלום אחר, גם אם יהיה זכאי לקבל את הש</w:t>
      </w:r>
      <w:r w:rsidR="00DB5EF6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 w:rsidR="00E2375F">
        <w:rPr>
          <w:rFonts w:ascii="David" w:eastAsia="Times New Roman" w:hAnsi="David" w:cs="David" w:hint="cs"/>
          <w:color w:val="363542"/>
          <w:sz w:val="27"/>
          <w:szCs w:val="27"/>
          <w:rtl/>
        </w:rPr>
        <w:t>רות מ</w:t>
      </w:r>
      <w:r w:rsidR="00A235C2" w:rsidRPr="0046793D">
        <w:rPr>
          <w:rFonts w:ascii="David" w:eastAsia="Times New Roman" w:hAnsi="David" w:cs="David"/>
          <w:color w:val="363542"/>
          <w:sz w:val="24"/>
          <w:szCs w:val="24"/>
          <w:rtl/>
        </w:rPr>
        <w:t>ברדלס שירותי דרך</w:t>
      </w:r>
      <w:r w:rsidR="00A235C2" w:rsidRPr="0046793D">
        <w:rPr>
          <w:rFonts w:ascii="David" w:eastAsia="Times New Roman" w:hAnsi="David" w:cs="David" w:hint="cs"/>
          <w:color w:val="363542"/>
          <w:sz w:val="24"/>
          <w:szCs w:val="24"/>
          <w:rtl/>
        </w:rPr>
        <w:t xml:space="preserve"> וגרירה</w:t>
      </w:r>
      <w:r w:rsidR="00A235C2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</w:t>
      </w:r>
      <w:r w:rsidR="00E2375F">
        <w:rPr>
          <w:rFonts w:ascii="David" w:eastAsia="Times New Roman" w:hAnsi="David" w:cs="David" w:hint="cs"/>
          <w:color w:val="363542"/>
          <w:sz w:val="27"/>
          <w:szCs w:val="27"/>
          <w:rtl/>
        </w:rPr>
        <w:t>אילו פנה אליה</w:t>
      </w:r>
      <w:r w:rsidR="00B9227F">
        <w:rPr>
          <w:rFonts w:ascii="David" w:eastAsia="Times New Roman" w:hAnsi="David" w:cs="David" w:hint="cs"/>
          <w:color w:val="363542"/>
          <w:sz w:val="27"/>
          <w:szCs w:val="27"/>
          <w:rtl/>
        </w:rPr>
        <w:t>.</w:t>
      </w:r>
    </w:p>
    <w:p w14:paraId="0EFCE385" w14:textId="7994EA7B" w:rsidR="00B9227F" w:rsidRDefault="00F90926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כי ידוע לו שכל הסכומים המפורטים בכתב שירות זה צמודים למדד המחירים לצרכן הידוע למתן השירות.</w:t>
      </w:r>
    </w:p>
    <w:p w14:paraId="60F467D1" w14:textId="6A5104EB" w:rsidR="00F90926" w:rsidRPr="00A5426F" w:rsidRDefault="00F90926" w:rsidP="00751C55">
      <w:pPr>
        <w:shd w:val="clear" w:color="auto" w:fill="FFFFFF"/>
        <w:spacing w:after="300" w:line="240" w:lineRule="auto"/>
        <w:ind w:left="567"/>
        <w:jc w:val="center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 w:rsidRPr="00A5426F">
        <w:rPr>
          <w:rFonts w:ascii="David" w:eastAsia="Times New Roman" w:hAnsi="David" w:cs="David" w:hint="cs"/>
          <w:b/>
          <w:bCs/>
          <w:color w:val="363542"/>
          <w:sz w:val="27"/>
          <w:szCs w:val="27"/>
          <w:u w:val="single"/>
          <w:rtl/>
        </w:rPr>
        <w:t>המנוי מתחייב כדלקמן</w:t>
      </w:r>
      <w:r w:rsidRPr="00A5426F">
        <w:rPr>
          <w:rFonts w:ascii="David" w:eastAsia="Times New Roman" w:hAnsi="David" w:cs="David" w:hint="cs"/>
          <w:color w:val="363542"/>
          <w:sz w:val="27"/>
          <w:szCs w:val="27"/>
          <w:rtl/>
        </w:rPr>
        <w:t>:</w:t>
      </w:r>
    </w:p>
    <w:p w14:paraId="41369A91" w14:textId="5CDD58B2" w:rsidR="00F90926" w:rsidRDefault="00F90926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לנקוט באמצעי זהירות סבירים כדי למנוע מכל מי שאינו זכאי לכך לקבל שירות רכב מ</w:t>
      </w:r>
      <w:r w:rsidR="00751C55">
        <w:rPr>
          <w:rFonts w:ascii="David" w:eastAsia="Times New Roman" w:hAnsi="David" w:cs="David" w:hint="cs"/>
          <w:color w:val="363542"/>
          <w:sz w:val="27"/>
          <w:szCs w:val="27"/>
          <w:rtl/>
        </w:rPr>
        <w:t>"</w:t>
      </w:r>
      <w:r w:rsidR="00751C55"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 w:rsidR="00751C55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וגרירה" 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עבור המנוי או בשמו.</w:t>
      </w:r>
    </w:p>
    <w:p w14:paraId="3318B18C" w14:textId="77777777" w:rsidR="00A26ECC" w:rsidRPr="00A26ECC" w:rsidRDefault="00A26ECC" w:rsidP="001A3F94">
      <w:pPr>
        <w:pStyle w:val="ListParagraph"/>
        <w:spacing w:line="240" w:lineRule="auto"/>
        <w:rPr>
          <w:rFonts w:ascii="David" w:eastAsia="Times New Roman" w:hAnsi="David" w:cs="David"/>
          <w:color w:val="363542"/>
          <w:sz w:val="27"/>
          <w:szCs w:val="27"/>
          <w:rtl/>
        </w:rPr>
      </w:pPr>
    </w:p>
    <w:p w14:paraId="2CA18224" w14:textId="77777777" w:rsidR="00A26ECC" w:rsidRPr="00A26ECC" w:rsidRDefault="00A26ECC" w:rsidP="001A3F94">
      <w:pPr>
        <w:pStyle w:val="ListParagraph"/>
        <w:spacing w:line="240" w:lineRule="auto"/>
        <w:rPr>
          <w:rFonts w:ascii="David" w:eastAsia="Times New Roman" w:hAnsi="David" w:cs="David"/>
          <w:color w:val="363542"/>
          <w:sz w:val="27"/>
          <w:szCs w:val="27"/>
          <w:rtl/>
        </w:rPr>
      </w:pPr>
    </w:p>
    <w:p w14:paraId="46A114A3" w14:textId="7BDEE572" w:rsidR="00A26ECC" w:rsidRDefault="00A26ECC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להחזיר ל</w:t>
      </w:r>
      <w:r w:rsidR="00751C55">
        <w:rPr>
          <w:rFonts w:ascii="David" w:eastAsia="Times New Roman" w:hAnsi="David" w:cs="David" w:hint="cs"/>
          <w:color w:val="363542"/>
          <w:sz w:val="27"/>
          <w:szCs w:val="27"/>
          <w:rtl/>
        </w:rPr>
        <w:t>"</w:t>
      </w:r>
      <w:r w:rsidR="00751C55" w:rsidRPr="001C5C70">
        <w:rPr>
          <w:rFonts w:ascii="David" w:eastAsia="Times New Roman" w:hAnsi="David" w:cs="David" w:hint="cs"/>
          <w:color w:val="363542"/>
          <w:sz w:val="27"/>
          <w:szCs w:val="27"/>
          <w:rtl/>
        </w:rPr>
        <w:t>ברדלס שירותי דרך</w:t>
      </w:r>
      <w:r w:rsidR="00751C55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וגרירה" 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את הוצאות השירות/ים שסופקו/</w:t>
      </w:r>
      <w:r w:rsidR="00E55C9E"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לו במידה שיסתבר כי לא היה זכאי לשירות עקב קיצור תוקף המנוי או ביטולו</w:t>
      </w:r>
      <w:r w:rsidR="00B14104">
        <w:rPr>
          <w:rFonts w:ascii="David" w:eastAsia="Times New Roman" w:hAnsi="David" w:cs="David" w:hint="cs"/>
          <w:color w:val="363542"/>
          <w:sz w:val="27"/>
          <w:szCs w:val="27"/>
          <w:rtl/>
        </w:rPr>
        <w:t>.</w:t>
      </w:r>
    </w:p>
    <w:p w14:paraId="5C875087" w14:textId="77777777" w:rsidR="00B14104" w:rsidRPr="00751C55" w:rsidRDefault="00B14104" w:rsidP="001A3F94">
      <w:pPr>
        <w:pStyle w:val="ListParagraph"/>
        <w:spacing w:line="240" w:lineRule="auto"/>
        <w:rPr>
          <w:rFonts w:ascii="David" w:eastAsia="Times New Roman" w:hAnsi="David" w:cs="David"/>
          <w:color w:val="363542"/>
          <w:sz w:val="27"/>
          <w:szCs w:val="27"/>
          <w:rtl/>
        </w:rPr>
      </w:pPr>
    </w:p>
    <w:p w14:paraId="7900A4F7" w14:textId="2A938EB3" w:rsidR="006F7C8D" w:rsidRPr="009F34A3" w:rsidRDefault="00B14104" w:rsidP="001A3F9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David" w:eastAsia="Times New Roman" w:hAnsi="David" w:cs="David"/>
          <w:color w:val="363542"/>
          <w:sz w:val="27"/>
          <w:szCs w:val="27"/>
        </w:rPr>
      </w:pP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לקיים את כל השאר </w:t>
      </w:r>
      <w:r w:rsidR="00414753">
        <w:rPr>
          <w:rFonts w:ascii="David" w:eastAsia="Times New Roman" w:hAnsi="David" w:cs="David" w:hint="cs"/>
          <w:color w:val="363542"/>
          <w:sz w:val="27"/>
          <w:szCs w:val="27"/>
          <w:rtl/>
        </w:rPr>
        <w:t>התחייבותך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 xml:space="preserve"> כמפורט בכתב </w:t>
      </w:r>
      <w:r w:rsidR="00DB5EF6">
        <w:rPr>
          <w:rFonts w:ascii="David" w:eastAsia="Times New Roman" w:hAnsi="David" w:cs="David" w:hint="cs"/>
          <w:color w:val="363542"/>
          <w:sz w:val="27"/>
          <w:szCs w:val="27"/>
          <w:rtl/>
        </w:rPr>
        <w:t>ה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ש</w:t>
      </w:r>
      <w:r w:rsidR="00DB5EF6">
        <w:rPr>
          <w:rFonts w:ascii="David" w:eastAsia="Times New Roman" w:hAnsi="David" w:cs="David" w:hint="cs"/>
          <w:color w:val="363542"/>
          <w:sz w:val="27"/>
          <w:szCs w:val="27"/>
          <w:rtl/>
        </w:rPr>
        <w:t>י</w:t>
      </w:r>
      <w:r>
        <w:rPr>
          <w:rFonts w:ascii="David" w:eastAsia="Times New Roman" w:hAnsi="David" w:cs="David" w:hint="cs"/>
          <w:color w:val="363542"/>
          <w:sz w:val="27"/>
          <w:szCs w:val="27"/>
          <w:rtl/>
        </w:rPr>
        <w:t>רות זה.</w:t>
      </w:r>
    </w:p>
    <w:p w14:paraId="6E1B468E" w14:textId="2C89F062" w:rsidR="00486340" w:rsidRPr="00AE1895" w:rsidRDefault="00486340" w:rsidP="001A3F94">
      <w:pPr>
        <w:shd w:val="clear" w:color="auto" w:fill="FFFFFF"/>
        <w:bidi w:val="0"/>
        <w:spacing w:after="0" w:line="240" w:lineRule="auto"/>
        <w:ind w:left="720"/>
        <w:jc w:val="center"/>
        <w:textAlignment w:val="baseline"/>
        <w:rPr>
          <w:rFonts w:ascii="David" w:eastAsia="Times New Roman" w:hAnsi="David" w:cs="David"/>
          <w:b/>
          <w:bCs/>
          <w:color w:val="363542"/>
          <w:sz w:val="27"/>
          <w:szCs w:val="27"/>
          <w:u w:val="single"/>
          <w:bdr w:val="none" w:sz="0" w:space="0" w:color="auto" w:frame="1"/>
          <w:rtl/>
        </w:rPr>
      </w:pPr>
      <w:r w:rsidRPr="00AE1895">
        <w:rPr>
          <w:rFonts w:ascii="David" w:eastAsia="Times New Roman" w:hAnsi="David" w:cs="David"/>
          <w:b/>
          <w:bCs/>
          <w:color w:val="363542"/>
          <w:sz w:val="27"/>
          <w:szCs w:val="27"/>
          <w:u w:val="single"/>
          <w:bdr w:val="none" w:sz="0" w:space="0" w:color="auto" w:frame="1"/>
          <w:rtl/>
        </w:rPr>
        <w:t>ולראיה באנו על החתום</w:t>
      </w:r>
    </w:p>
    <w:p w14:paraId="71199D04" w14:textId="19927F13" w:rsidR="00D165F8" w:rsidRDefault="00D165F8" w:rsidP="00D165F8">
      <w:pPr>
        <w:shd w:val="clear" w:color="auto" w:fill="FFFFFF"/>
        <w:bidi w:val="0"/>
        <w:spacing w:after="0" w:line="360" w:lineRule="auto"/>
        <w:ind w:left="720"/>
        <w:jc w:val="center"/>
        <w:textAlignment w:val="baseline"/>
        <w:rPr>
          <w:rFonts w:ascii="David" w:eastAsia="Times New Roman" w:hAnsi="David" w:cs="David"/>
          <w:b/>
          <w:bCs/>
          <w:color w:val="363542"/>
          <w:sz w:val="27"/>
          <w:szCs w:val="27"/>
          <w:bdr w:val="none" w:sz="0" w:space="0" w:color="auto" w:frame="1"/>
          <w:rtl/>
        </w:rPr>
      </w:pPr>
    </w:p>
    <w:p w14:paraId="07FAB6C8" w14:textId="3842C5C9" w:rsidR="00746812" w:rsidRPr="00746812" w:rsidRDefault="00746812" w:rsidP="00746812">
      <w:pPr>
        <w:rPr>
          <w:rFonts w:ascii="David" w:hAnsi="David" w:cs="David"/>
          <w:rtl/>
        </w:rPr>
      </w:pPr>
    </w:p>
    <w:p w14:paraId="6BADC304" w14:textId="16E5ED3A" w:rsidR="00A6527F" w:rsidRPr="00AE1895" w:rsidRDefault="00A6527F" w:rsidP="00A6527F">
      <w:pPr>
        <w:spacing w:line="240" w:lineRule="auto"/>
        <w:ind w:left="360"/>
        <w:rPr>
          <w:rFonts w:cs="David"/>
          <w:b/>
          <w:bCs/>
          <w:sz w:val="24"/>
          <w:szCs w:val="24"/>
          <w:rtl/>
        </w:rPr>
      </w:pPr>
      <w:r w:rsidRPr="0077611C">
        <w:rPr>
          <w:rFonts w:cs="David" w:hint="cs"/>
          <w:b/>
          <w:bCs/>
          <w:sz w:val="24"/>
          <w:szCs w:val="24"/>
          <w:rtl/>
        </w:rPr>
        <w:t xml:space="preserve">    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AE1895">
        <w:rPr>
          <w:rFonts w:cs="David" w:hint="cs"/>
          <w:b/>
          <w:bCs/>
          <w:sz w:val="24"/>
          <w:szCs w:val="24"/>
          <w:u w:val="single"/>
          <w:rtl/>
        </w:rPr>
        <w:t>תנאי התשלום</w:t>
      </w:r>
      <w:r w:rsidRPr="00AE1895">
        <w:rPr>
          <w:rFonts w:cs="David" w:hint="cs"/>
          <w:b/>
          <w:bCs/>
          <w:sz w:val="24"/>
          <w:szCs w:val="24"/>
          <w:rtl/>
        </w:rPr>
        <w:t xml:space="preserve">: מס' תשלומים__ משולם-- בשקים/          אשראי/            העברה בנקאית- </w:t>
      </w:r>
    </w:p>
    <w:p w14:paraId="041F6319" w14:textId="5C463B25" w:rsidR="00A6527F" w:rsidRPr="00AE1895" w:rsidRDefault="00A6527F" w:rsidP="00A6527F">
      <w:pPr>
        <w:spacing w:line="240" w:lineRule="auto"/>
        <w:ind w:left="6840" w:firstLine="360"/>
        <w:rPr>
          <w:rFonts w:cs="David"/>
          <w:b/>
          <w:bCs/>
          <w:sz w:val="24"/>
          <w:szCs w:val="24"/>
          <w:rtl/>
        </w:rPr>
      </w:pPr>
      <w:r w:rsidRPr="00AE1895">
        <w:rPr>
          <w:rFonts w:cs="David" w:hint="cs"/>
          <w:b/>
          <w:bCs/>
          <w:sz w:val="24"/>
          <w:szCs w:val="24"/>
          <w:rtl/>
        </w:rPr>
        <w:t xml:space="preserve"> </w:t>
      </w:r>
    </w:p>
    <w:p w14:paraId="43296643" w14:textId="04B99EC6" w:rsidR="00A6527F" w:rsidRDefault="00A6527F" w:rsidP="00A6527F">
      <w:pPr>
        <w:pStyle w:val="ListParagraph"/>
        <w:numPr>
          <w:ilvl w:val="0"/>
          <w:numId w:val="9"/>
        </w:numPr>
        <w:spacing w:before="100" w:after="200" w:line="360" w:lineRule="auto"/>
        <w:rPr>
          <w:rFonts w:cs="David"/>
          <w:sz w:val="24"/>
          <w:szCs w:val="24"/>
        </w:rPr>
      </w:pPr>
      <w:r w:rsidRPr="00AE1895">
        <w:rPr>
          <w:rFonts w:cs="David" w:hint="cs"/>
          <w:b/>
          <w:bCs/>
          <w:sz w:val="24"/>
          <w:szCs w:val="24"/>
          <w:rtl/>
        </w:rPr>
        <w:t>מזמין השירות קרא את כתב השירות הנ"ל ומצהיר בזאת כי הוא מסכים לכלל כתב השירות על סעיפיה ולמחיר המפורט מעלה והוא אינו חולק עליה</w:t>
      </w:r>
      <w:r w:rsidRPr="0077611C">
        <w:rPr>
          <w:rFonts w:cs="David" w:hint="cs"/>
          <w:sz w:val="24"/>
          <w:szCs w:val="24"/>
          <w:rtl/>
        </w:rPr>
        <w:t xml:space="preserve">.   </w:t>
      </w:r>
    </w:p>
    <w:p w14:paraId="045C806B" w14:textId="77777777" w:rsidR="00A6527F" w:rsidRPr="00AE1895" w:rsidRDefault="00A6527F" w:rsidP="00A6527F">
      <w:pPr>
        <w:spacing w:before="100" w:after="200" w:line="360" w:lineRule="auto"/>
        <w:rPr>
          <w:rFonts w:cs="David"/>
          <w:b/>
          <w:bCs/>
          <w:sz w:val="24"/>
          <w:szCs w:val="24"/>
          <w:rtl/>
        </w:rPr>
      </w:pPr>
    </w:p>
    <w:p w14:paraId="2644EA50" w14:textId="77777777" w:rsidR="00A6527F" w:rsidRPr="00AE1895" w:rsidRDefault="00A6527F" w:rsidP="00A6527F">
      <w:pPr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  <w:r w:rsidRPr="00AE1895">
        <w:rPr>
          <w:rFonts w:cs="David" w:hint="cs"/>
          <w:b/>
          <w:bCs/>
          <w:sz w:val="24"/>
          <w:szCs w:val="24"/>
          <w:rtl/>
        </w:rPr>
        <w:t xml:space="preserve">          __________                             ________               __________                            _________</w:t>
      </w:r>
    </w:p>
    <w:p w14:paraId="3CDDCDF6" w14:textId="4A598B33" w:rsidR="00A6527F" w:rsidRPr="00AE1895" w:rsidRDefault="00A6527F" w:rsidP="00A6527F">
      <w:pPr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  <w:r w:rsidRPr="0077611C">
        <w:rPr>
          <w:rFonts w:cs="David" w:hint="cs"/>
          <w:sz w:val="24"/>
          <w:szCs w:val="24"/>
          <w:rtl/>
        </w:rPr>
        <w:t xml:space="preserve">       </w:t>
      </w:r>
      <w:r w:rsidRPr="00AE1895">
        <w:rPr>
          <w:rFonts w:cs="David" w:hint="cs"/>
          <w:b/>
          <w:bCs/>
          <w:sz w:val="24"/>
          <w:szCs w:val="24"/>
          <w:rtl/>
        </w:rPr>
        <w:t>שם פרטי+ משפחה                               ת.ז                         תאריך                                           חתימה</w:t>
      </w:r>
    </w:p>
    <w:p w14:paraId="683DF233" w14:textId="2B818417" w:rsidR="00A6527F" w:rsidRDefault="00A6527F" w:rsidP="00A6527F">
      <w:pPr>
        <w:spacing w:line="360" w:lineRule="auto"/>
        <w:ind w:left="360"/>
        <w:rPr>
          <w:rFonts w:cs="David"/>
          <w:sz w:val="24"/>
          <w:szCs w:val="24"/>
          <w:rtl/>
        </w:rPr>
      </w:pPr>
    </w:p>
    <w:p w14:paraId="22B53FF9" w14:textId="1E63F03A" w:rsidR="00A6527F" w:rsidRDefault="00A6527F" w:rsidP="00A6527F">
      <w:pPr>
        <w:spacing w:line="360" w:lineRule="auto"/>
        <w:ind w:left="360"/>
        <w:rPr>
          <w:rFonts w:cs="David"/>
          <w:sz w:val="24"/>
          <w:szCs w:val="24"/>
          <w:rtl/>
        </w:rPr>
      </w:pPr>
    </w:p>
    <w:p w14:paraId="7B03A075" w14:textId="61E484D6" w:rsidR="00A6527F" w:rsidRPr="00AE1895" w:rsidRDefault="00A6527F" w:rsidP="00AE1895">
      <w:pPr>
        <w:spacing w:line="360" w:lineRule="auto"/>
        <w:ind w:left="360"/>
        <w:jc w:val="center"/>
        <w:rPr>
          <w:rFonts w:cs="David"/>
          <w:b/>
          <w:bCs/>
          <w:sz w:val="24"/>
          <w:szCs w:val="24"/>
          <w:rtl/>
        </w:rPr>
      </w:pPr>
      <w:r w:rsidRPr="00AE1895">
        <w:rPr>
          <w:rFonts w:cs="David" w:hint="cs"/>
          <w:b/>
          <w:bCs/>
          <w:sz w:val="24"/>
          <w:szCs w:val="24"/>
          <w:rtl/>
        </w:rPr>
        <w:t xml:space="preserve">מס' רכב:_________ </w:t>
      </w:r>
      <w:r w:rsidR="00AE1895">
        <w:rPr>
          <w:rFonts w:cs="David" w:hint="cs"/>
          <w:b/>
          <w:bCs/>
          <w:sz w:val="24"/>
          <w:szCs w:val="24"/>
          <w:rtl/>
        </w:rPr>
        <w:t xml:space="preserve">         </w:t>
      </w:r>
      <w:r w:rsidRPr="00AE1895">
        <w:rPr>
          <w:rFonts w:cs="David" w:hint="cs"/>
          <w:b/>
          <w:bCs/>
          <w:sz w:val="24"/>
          <w:szCs w:val="24"/>
          <w:rtl/>
        </w:rPr>
        <w:t>סוג הרכב:_______________          כתובת:_____________</w:t>
      </w:r>
    </w:p>
    <w:p w14:paraId="74AA9385" w14:textId="4EEA5DE9" w:rsidR="00746812" w:rsidRPr="00746812" w:rsidRDefault="00746812" w:rsidP="00746812">
      <w:pPr>
        <w:rPr>
          <w:rFonts w:ascii="David" w:hAnsi="David" w:cs="David"/>
          <w:rtl/>
        </w:rPr>
      </w:pPr>
    </w:p>
    <w:sectPr w:rsidR="00746812" w:rsidRPr="00746812" w:rsidSect="00160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52EF2" w14:textId="77777777" w:rsidR="00C92D55" w:rsidRDefault="00C92D55" w:rsidP="00746812">
      <w:pPr>
        <w:spacing w:after="0" w:line="240" w:lineRule="auto"/>
      </w:pPr>
      <w:r>
        <w:separator/>
      </w:r>
    </w:p>
  </w:endnote>
  <w:endnote w:type="continuationSeparator" w:id="0">
    <w:p w14:paraId="2C707549" w14:textId="77777777" w:rsidR="00C92D55" w:rsidRDefault="00C92D55" w:rsidP="0074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2EDAF" w14:textId="77777777" w:rsidR="00386A42" w:rsidRDefault="00386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0FFCF" w14:textId="5D767D65" w:rsidR="0025426D" w:rsidRPr="00BD2469" w:rsidRDefault="0025426D" w:rsidP="00432A14">
    <w:pPr>
      <w:pStyle w:val="Footer"/>
      <w:jc w:val="center"/>
      <w:rPr>
        <w:rFonts w:ascii="David" w:hAnsi="David" w:cs="David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576AF" w14:textId="77777777" w:rsidR="00386A42" w:rsidRDefault="00386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B9FED" w14:textId="77777777" w:rsidR="00C92D55" w:rsidRDefault="00C92D55" w:rsidP="00746812">
      <w:pPr>
        <w:spacing w:after="0" w:line="240" w:lineRule="auto"/>
      </w:pPr>
      <w:r>
        <w:separator/>
      </w:r>
    </w:p>
  </w:footnote>
  <w:footnote w:type="continuationSeparator" w:id="0">
    <w:p w14:paraId="14FBA0E7" w14:textId="77777777" w:rsidR="00C92D55" w:rsidRDefault="00C92D55" w:rsidP="0074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E8F6" w14:textId="77777777" w:rsidR="00386A42" w:rsidRDefault="00386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471473144"/>
      <w:docPartObj>
        <w:docPartGallery w:val="Page Numbers (Top of Page)"/>
        <w:docPartUnique/>
      </w:docPartObj>
    </w:sdtPr>
    <w:sdtEndPr/>
    <w:sdtContent>
      <w:p w14:paraId="4AA8801F" w14:textId="0FFB0423" w:rsidR="003B6612" w:rsidRDefault="003B661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B5CC3" w14:textId="77777777" w:rsidR="00DE1309" w:rsidRDefault="00DE1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3D378" w14:textId="77777777" w:rsidR="00386A42" w:rsidRDefault="00386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6E9E"/>
    <w:multiLevelType w:val="hybridMultilevel"/>
    <w:tmpl w:val="C734A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C89"/>
    <w:multiLevelType w:val="hybridMultilevel"/>
    <w:tmpl w:val="F11A3A78"/>
    <w:lvl w:ilvl="0" w:tplc="0409000F">
      <w:start w:val="1"/>
      <w:numFmt w:val="decimal"/>
      <w:lvlText w:val="%1.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1B001482"/>
    <w:multiLevelType w:val="multilevel"/>
    <w:tmpl w:val="93664EDE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3" w15:restartNumberingAfterBreak="0">
    <w:nsid w:val="1D0E483B"/>
    <w:multiLevelType w:val="hybridMultilevel"/>
    <w:tmpl w:val="475ADDB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8370E5A"/>
    <w:multiLevelType w:val="hybridMultilevel"/>
    <w:tmpl w:val="5C081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0310"/>
    <w:multiLevelType w:val="hybridMultilevel"/>
    <w:tmpl w:val="450413B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1469A"/>
    <w:multiLevelType w:val="hybridMultilevel"/>
    <w:tmpl w:val="DBD63B74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41730F5"/>
    <w:multiLevelType w:val="hybridMultilevel"/>
    <w:tmpl w:val="4484F47E"/>
    <w:lvl w:ilvl="0" w:tplc="D326F608">
      <w:start w:val="1"/>
      <w:numFmt w:val="hebrew1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7F97195B"/>
    <w:multiLevelType w:val="hybridMultilevel"/>
    <w:tmpl w:val="F4201C12"/>
    <w:lvl w:ilvl="0" w:tplc="D326F608">
      <w:start w:val="1"/>
      <w:numFmt w:val="hebrew1"/>
      <w:lvlText w:val="%1.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40"/>
    <w:rsid w:val="0002246C"/>
    <w:rsid w:val="0003511B"/>
    <w:rsid w:val="000357B3"/>
    <w:rsid w:val="0005196D"/>
    <w:rsid w:val="00066D5F"/>
    <w:rsid w:val="00074A46"/>
    <w:rsid w:val="000837C0"/>
    <w:rsid w:val="00084DE9"/>
    <w:rsid w:val="00087A7A"/>
    <w:rsid w:val="000A2EF3"/>
    <w:rsid w:val="000B3023"/>
    <w:rsid w:val="000C54D4"/>
    <w:rsid w:val="000D18BA"/>
    <w:rsid w:val="000D4685"/>
    <w:rsid w:val="000D6D98"/>
    <w:rsid w:val="000E45BE"/>
    <w:rsid w:val="000E5E4F"/>
    <w:rsid w:val="000F1A46"/>
    <w:rsid w:val="00100FDB"/>
    <w:rsid w:val="00104B40"/>
    <w:rsid w:val="001062BF"/>
    <w:rsid w:val="001276B2"/>
    <w:rsid w:val="00143832"/>
    <w:rsid w:val="00146553"/>
    <w:rsid w:val="00160498"/>
    <w:rsid w:val="001A3F94"/>
    <w:rsid w:val="001A41C2"/>
    <w:rsid w:val="001C5C70"/>
    <w:rsid w:val="001D19B3"/>
    <w:rsid w:val="001D4F7F"/>
    <w:rsid w:val="001E203B"/>
    <w:rsid w:val="001E6511"/>
    <w:rsid w:val="001F1236"/>
    <w:rsid w:val="00214703"/>
    <w:rsid w:val="00215C12"/>
    <w:rsid w:val="00217543"/>
    <w:rsid w:val="00251A93"/>
    <w:rsid w:val="0025426D"/>
    <w:rsid w:val="002B5459"/>
    <w:rsid w:val="002C4439"/>
    <w:rsid w:val="002C6598"/>
    <w:rsid w:val="002D20F1"/>
    <w:rsid w:val="003033E4"/>
    <w:rsid w:val="003236B3"/>
    <w:rsid w:val="00334FF9"/>
    <w:rsid w:val="003364AA"/>
    <w:rsid w:val="00357A30"/>
    <w:rsid w:val="00386A42"/>
    <w:rsid w:val="003877B9"/>
    <w:rsid w:val="003B467B"/>
    <w:rsid w:val="003B6612"/>
    <w:rsid w:val="003C6FBB"/>
    <w:rsid w:val="003D1D0D"/>
    <w:rsid w:val="003E7C7C"/>
    <w:rsid w:val="003F0D8B"/>
    <w:rsid w:val="00401FE2"/>
    <w:rsid w:val="00406C66"/>
    <w:rsid w:val="00407B62"/>
    <w:rsid w:val="00414753"/>
    <w:rsid w:val="004170AB"/>
    <w:rsid w:val="004249FC"/>
    <w:rsid w:val="00432A14"/>
    <w:rsid w:val="00451E2F"/>
    <w:rsid w:val="0046793D"/>
    <w:rsid w:val="00481435"/>
    <w:rsid w:val="00483FAE"/>
    <w:rsid w:val="00486340"/>
    <w:rsid w:val="00491898"/>
    <w:rsid w:val="00492196"/>
    <w:rsid w:val="004A06F8"/>
    <w:rsid w:val="004C55C2"/>
    <w:rsid w:val="004C5E0D"/>
    <w:rsid w:val="004C70EB"/>
    <w:rsid w:val="004D5F59"/>
    <w:rsid w:val="004E0EFC"/>
    <w:rsid w:val="004F43E3"/>
    <w:rsid w:val="00502887"/>
    <w:rsid w:val="00544F81"/>
    <w:rsid w:val="00551351"/>
    <w:rsid w:val="00552495"/>
    <w:rsid w:val="00561F59"/>
    <w:rsid w:val="005625E4"/>
    <w:rsid w:val="0056422D"/>
    <w:rsid w:val="005737C6"/>
    <w:rsid w:val="00590ACD"/>
    <w:rsid w:val="00593904"/>
    <w:rsid w:val="005953A5"/>
    <w:rsid w:val="0059698E"/>
    <w:rsid w:val="005A2C80"/>
    <w:rsid w:val="005A3335"/>
    <w:rsid w:val="005B4EDE"/>
    <w:rsid w:val="005C1C14"/>
    <w:rsid w:val="005E2F6A"/>
    <w:rsid w:val="005E34DD"/>
    <w:rsid w:val="005F36A4"/>
    <w:rsid w:val="00602A2C"/>
    <w:rsid w:val="00611C44"/>
    <w:rsid w:val="00615FA0"/>
    <w:rsid w:val="00617D20"/>
    <w:rsid w:val="0062193F"/>
    <w:rsid w:val="00622BA3"/>
    <w:rsid w:val="00631BCB"/>
    <w:rsid w:val="00632CF1"/>
    <w:rsid w:val="00632FCD"/>
    <w:rsid w:val="00656116"/>
    <w:rsid w:val="00660397"/>
    <w:rsid w:val="006812AA"/>
    <w:rsid w:val="006838A3"/>
    <w:rsid w:val="006906AD"/>
    <w:rsid w:val="006A776B"/>
    <w:rsid w:val="006D0455"/>
    <w:rsid w:val="006E72AC"/>
    <w:rsid w:val="006F602E"/>
    <w:rsid w:val="006F7C8D"/>
    <w:rsid w:val="00712770"/>
    <w:rsid w:val="007324B3"/>
    <w:rsid w:val="00743F6B"/>
    <w:rsid w:val="00746812"/>
    <w:rsid w:val="0075186F"/>
    <w:rsid w:val="00751C55"/>
    <w:rsid w:val="00764AC3"/>
    <w:rsid w:val="007715DB"/>
    <w:rsid w:val="00780F66"/>
    <w:rsid w:val="007823D4"/>
    <w:rsid w:val="007825E1"/>
    <w:rsid w:val="007A28BE"/>
    <w:rsid w:val="007A6C80"/>
    <w:rsid w:val="007A7EEA"/>
    <w:rsid w:val="007B5ABC"/>
    <w:rsid w:val="007C6A55"/>
    <w:rsid w:val="007E2E8B"/>
    <w:rsid w:val="007E3A81"/>
    <w:rsid w:val="007F2040"/>
    <w:rsid w:val="00802415"/>
    <w:rsid w:val="008174EF"/>
    <w:rsid w:val="00825E8C"/>
    <w:rsid w:val="00827195"/>
    <w:rsid w:val="008440F2"/>
    <w:rsid w:val="00844A22"/>
    <w:rsid w:val="0084664F"/>
    <w:rsid w:val="00850F7D"/>
    <w:rsid w:val="008526C1"/>
    <w:rsid w:val="00880761"/>
    <w:rsid w:val="00880AAF"/>
    <w:rsid w:val="0088253A"/>
    <w:rsid w:val="008974AB"/>
    <w:rsid w:val="008B2B69"/>
    <w:rsid w:val="0091215C"/>
    <w:rsid w:val="00913302"/>
    <w:rsid w:val="009446CE"/>
    <w:rsid w:val="009474BD"/>
    <w:rsid w:val="00947F90"/>
    <w:rsid w:val="00957D83"/>
    <w:rsid w:val="00963BAB"/>
    <w:rsid w:val="0099642A"/>
    <w:rsid w:val="009B71AE"/>
    <w:rsid w:val="009C21F8"/>
    <w:rsid w:val="009C74ED"/>
    <w:rsid w:val="009E18F4"/>
    <w:rsid w:val="009E56C4"/>
    <w:rsid w:val="009F34A3"/>
    <w:rsid w:val="009F4835"/>
    <w:rsid w:val="00A00591"/>
    <w:rsid w:val="00A06E51"/>
    <w:rsid w:val="00A235C2"/>
    <w:rsid w:val="00A24E3A"/>
    <w:rsid w:val="00A26ECC"/>
    <w:rsid w:val="00A5426F"/>
    <w:rsid w:val="00A633EE"/>
    <w:rsid w:val="00A645A4"/>
    <w:rsid w:val="00A6527F"/>
    <w:rsid w:val="00AA6763"/>
    <w:rsid w:val="00AB047B"/>
    <w:rsid w:val="00AC5992"/>
    <w:rsid w:val="00AE1895"/>
    <w:rsid w:val="00B10338"/>
    <w:rsid w:val="00B13614"/>
    <w:rsid w:val="00B14104"/>
    <w:rsid w:val="00B40440"/>
    <w:rsid w:val="00B42DD1"/>
    <w:rsid w:val="00B47A68"/>
    <w:rsid w:val="00B67A57"/>
    <w:rsid w:val="00B70DF5"/>
    <w:rsid w:val="00B73F1A"/>
    <w:rsid w:val="00B76DC2"/>
    <w:rsid w:val="00B77FA5"/>
    <w:rsid w:val="00B9227F"/>
    <w:rsid w:val="00BB158C"/>
    <w:rsid w:val="00BD2469"/>
    <w:rsid w:val="00C14671"/>
    <w:rsid w:val="00C304FE"/>
    <w:rsid w:val="00C45CFA"/>
    <w:rsid w:val="00C70B4B"/>
    <w:rsid w:val="00C840C2"/>
    <w:rsid w:val="00C92B45"/>
    <w:rsid w:val="00C92D55"/>
    <w:rsid w:val="00C954DC"/>
    <w:rsid w:val="00C971B4"/>
    <w:rsid w:val="00C973B8"/>
    <w:rsid w:val="00CA2A1C"/>
    <w:rsid w:val="00CA5940"/>
    <w:rsid w:val="00CA596A"/>
    <w:rsid w:val="00CC1D47"/>
    <w:rsid w:val="00CC4415"/>
    <w:rsid w:val="00CE040B"/>
    <w:rsid w:val="00CE61D3"/>
    <w:rsid w:val="00CF1F32"/>
    <w:rsid w:val="00D165F8"/>
    <w:rsid w:val="00D41E0F"/>
    <w:rsid w:val="00D63F88"/>
    <w:rsid w:val="00DB5EF6"/>
    <w:rsid w:val="00DC3C94"/>
    <w:rsid w:val="00DE1309"/>
    <w:rsid w:val="00DE61B0"/>
    <w:rsid w:val="00E10743"/>
    <w:rsid w:val="00E13143"/>
    <w:rsid w:val="00E14B1C"/>
    <w:rsid w:val="00E23137"/>
    <w:rsid w:val="00E2375F"/>
    <w:rsid w:val="00E27687"/>
    <w:rsid w:val="00E42621"/>
    <w:rsid w:val="00E47443"/>
    <w:rsid w:val="00E5292E"/>
    <w:rsid w:val="00E55C9E"/>
    <w:rsid w:val="00E63BA6"/>
    <w:rsid w:val="00E673F9"/>
    <w:rsid w:val="00E702EE"/>
    <w:rsid w:val="00E7238B"/>
    <w:rsid w:val="00E73616"/>
    <w:rsid w:val="00E76729"/>
    <w:rsid w:val="00E8252F"/>
    <w:rsid w:val="00E937C7"/>
    <w:rsid w:val="00E9699C"/>
    <w:rsid w:val="00E97739"/>
    <w:rsid w:val="00EB0DFF"/>
    <w:rsid w:val="00EC108D"/>
    <w:rsid w:val="00EC1B7E"/>
    <w:rsid w:val="00ED6FC9"/>
    <w:rsid w:val="00EE0CED"/>
    <w:rsid w:val="00EE72C2"/>
    <w:rsid w:val="00F12249"/>
    <w:rsid w:val="00F14131"/>
    <w:rsid w:val="00F2421C"/>
    <w:rsid w:val="00F3778D"/>
    <w:rsid w:val="00F40D5D"/>
    <w:rsid w:val="00F50577"/>
    <w:rsid w:val="00F569E7"/>
    <w:rsid w:val="00F671EE"/>
    <w:rsid w:val="00F7113B"/>
    <w:rsid w:val="00F723A7"/>
    <w:rsid w:val="00F83E2D"/>
    <w:rsid w:val="00F87924"/>
    <w:rsid w:val="00F90926"/>
    <w:rsid w:val="00F9253E"/>
    <w:rsid w:val="00F96C22"/>
    <w:rsid w:val="00FA6669"/>
    <w:rsid w:val="00FA6742"/>
    <w:rsid w:val="00FB197E"/>
    <w:rsid w:val="00FB6E3C"/>
    <w:rsid w:val="00FC0EE9"/>
    <w:rsid w:val="00FC49CE"/>
    <w:rsid w:val="00FC5CD8"/>
    <w:rsid w:val="00FD358F"/>
    <w:rsid w:val="00FE30DA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868E2"/>
  <w15:chartTrackingRefBased/>
  <w15:docId w15:val="{7A45B2CA-D20B-4AFC-AC43-11E8288D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74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8634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3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863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63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1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12"/>
  </w:style>
  <w:style w:type="paragraph" w:styleId="Footer">
    <w:name w:val="footer"/>
    <w:basedOn w:val="Normal"/>
    <w:link w:val="FooterChar"/>
    <w:uiPriority w:val="99"/>
    <w:unhideWhenUsed/>
    <w:rsid w:val="00746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12"/>
  </w:style>
  <w:style w:type="character" w:customStyle="1" w:styleId="Heading1Char">
    <w:name w:val="Heading 1 Char"/>
    <w:basedOn w:val="DefaultParagraphFont"/>
    <w:link w:val="Heading1"/>
    <w:uiPriority w:val="9"/>
    <w:rsid w:val="00074A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74A46"/>
    <w:pPr>
      <w:bidi w:val="0"/>
      <w:outlineLvl w:val="9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3ED8-B944-403C-93BD-B0BD1E61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1295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תמיר רבי</dc:creator>
  <cp:keywords/>
  <dc:description/>
  <cp:lastModifiedBy>תמיר רבי</cp:lastModifiedBy>
  <cp:revision>252</cp:revision>
  <cp:lastPrinted>2020-03-17T10:39:00Z</cp:lastPrinted>
  <dcterms:created xsi:type="dcterms:W3CDTF">2019-12-27T05:18:00Z</dcterms:created>
  <dcterms:modified xsi:type="dcterms:W3CDTF">2020-05-05T08:28:00Z</dcterms:modified>
</cp:coreProperties>
</file>